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10" w:rsidRPr="00483B02" w:rsidRDefault="00990D10" w:rsidP="00785941">
      <w:pPr>
        <w:pStyle w:val="1"/>
        <w:rPr>
          <w:sz w:val="28"/>
          <w:szCs w:val="28"/>
        </w:rPr>
      </w:pPr>
      <w:r w:rsidRPr="00483B02">
        <w:rPr>
          <w:noProof/>
          <w:sz w:val="28"/>
          <w:szCs w:val="28"/>
        </w:rPr>
        <w:drawing>
          <wp:inline distT="0" distB="0" distL="0" distR="0" wp14:anchorId="59312600" wp14:editId="4D8BC30A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10" w:rsidRPr="00483B02" w:rsidRDefault="00990D10" w:rsidP="0078594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0D10" w:rsidRPr="00483B02" w:rsidRDefault="00990D10" w:rsidP="00785941">
      <w:pPr>
        <w:pStyle w:val="1"/>
        <w:rPr>
          <w:bCs w:val="0"/>
          <w:iCs/>
          <w:sz w:val="28"/>
          <w:szCs w:val="28"/>
        </w:rPr>
      </w:pPr>
      <w:r w:rsidRPr="00483B02">
        <w:rPr>
          <w:bCs w:val="0"/>
          <w:iCs/>
          <w:sz w:val="28"/>
          <w:szCs w:val="28"/>
        </w:rPr>
        <w:t>Департамент здравоохранения,</w:t>
      </w:r>
    </w:p>
    <w:p w:rsidR="00990D10" w:rsidRPr="00483B02" w:rsidRDefault="00990D10" w:rsidP="00785941">
      <w:pPr>
        <w:pStyle w:val="1"/>
        <w:rPr>
          <w:bCs w:val="0"/>
          <w:iCs/>
          <w:sz w:val="28"/>
          <w:szCs w:val="28"/>
        </w:rPr>
      </w:pPr>
      <w:r w:rsidRPr="00483B02">
        <w:rPr>
          <w:bCs w:val="0"/>
          <w:iCs/>
          <w:sz w:val="28"/>
          <w:szCs w:val="28"/>
        </w:rPr>
        <w:t>труда и социальной защиты населения</w:t>
      </w:r>
    </w:p>
    <w:p w:rsidR="00990D10" w:rsidRPr="00483B02" w:rsidRDefault="00990D10" w:rsidP="00785941">
      <w:pPr>
        <w:pStyle w:val="1"/>
        <w:rPr>
          <w:i/>
          <w:iCs/>
          <w:sz w:val="28"/>
          <w:szCs w:val="28"/>
        </w:rPr>
      </w:pPr>
      <w:r w:rsidRPr="00483B02">
        <w:rPr>
          <w:iCs/>
          <w:sz w:val="28"/>
          <w:szCs w:val="28"/>
        </w:rPr>
        <w:t>Ненецкого автономного округа</w:t>
      </w:r>
    </w:p>
    <w:p w:rsidR="00990D10" w:rsidRPr="00483B02" w:rsidRDefault="00990D10" w:rsidP="00785941">
      <w:pPr>
        <w:pStyle w:val="1"/>
        <w:rPr>
          <w:iCs/>
          <w:sz w:val="28"/>
          <w:szCs w:val="28"/>
        </w:rPr>
      </w:pPr>
    </w:p>
    <w:p w:rsidR="00990D10" w:rsidRPr="00483B02" w:rsidRDefault="00990D10" w:rsidP="00785941">
      <w:pPr>
        <w:pStyle w:val="1"/>
        <w:rPr>
          <w:iCs/>
          <w:caps/>
          <w:sz w:val="28"/>
          <w:szCs w:val="28"/>
        </w:rPr>
      </w:pPr>
      <w:r w:rsidRPr="00483B02">
        <w:rPr>
          <w:iCs/>
          <w:caps/>
          <w:sz w:val="28"/>
          <w:szCs w:val="28"/>
        </w:rPr>
        <w:t>приказ</w:t>
      </w:r>
    </w:p>
    <w:p w:rsidR="00990D10" w:rsidRPr="00483B02" w:rsidRDefault="00990D10" w:rsidP="0078594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0D10" w:rsidRPr="00483B02" w:rsidRDefault="00990D10" w:rsidP="0078594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0D10" w:rsidRPr="00483B02" w:rsidRDefault="00990D10" w:rsidP="0078594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483B02">
        <w:rPr>
          <w:sz w:val="28"/>
          <w:szCs w:val="28"/>
        </w:rPr>
        <w:t xml:space="preserve">от </w:t>
      </w:r>
      <w:r w:rsidR="00E90F88" w:rsidRPr="00483B02">
        <w:rPr>
          <w:sz w:val="28"/>
          <w:szCs w:val="28"/>
        </w:rPr>
        <w:t>__</w:t>
      </w:r>
      <w:r w:rsidR="00963BA0" w:rsidRPr="00483B02">
        <w:rPr>
          <w:sz w:val="28"/>
          <w:szCs w:val="28"/>
        </w:rPr>
        <w:t xml:space="preserve"> </w:t>
      </w:r>
      <w:r w:rsidR="008C54DE">
        <w:rPr>
          <w:sz w:val="28"/>
          <w:szCs w:val="28"/>
        </w:rPr>
        <w:t>августа</w:t>
      </w:r>
      <w:r w:rsidR="00963BA0" w:rsidRPr="00483B02">
        <w:rPr>
          <w:sz w:val="28"/>
          <w:szCs w:val="28"/>
        </w:rPr>
        <w:t xml:space="preserve"> </w:t>
      </w:r>
      <w:r w:rsidR="00E90F88" w:rsidRPr="00483B02">
        <w:rPr>
          <w:sz w:val="28"/>
          <w:szCs w:val="28"/>
        </w:rPr>
        <w:t>201</w:t>
      </w:r>
      <w:r w:rsidR="00DA138D" w:rsidRPr="00483B02">
        <w:rPr>
          <w:sz w:val="28"/>
          <w:szCs w:val="28"/>
        </w:rPr>
        <w:t>7</w:t>
      </w:r>
      <w:r w:rsidRPr="00483B02">
        <w:rPr>
          <w:sz w:val="28"/>
          <w:szCs w:val="28"/>
        </w:rPr>
        <w:t xml:space="preserve"> г. № ______</w:t>
      </w:r>
    </w:p>
    <w:p w:rsidR="00990D10" w:rsidRPr="00483B02" w:rsidRDefault="00990D10" w:rsidP="00785941">
      <w:pPr>
        <w:pStyle w:val="1"/>
        <w:rPr>
          <w:b w:val="0"/>
          <w:sz w:val="28"/>
          <w:szCs w:val="28"/>
        </w:rPr>
      </w:pPr>
      <w:r w:rsidRPr="00483B02">
        <w:rPr>
          <w:b w:val="0"/>
          <w:sz w:val="28"/>
          <w:szCs w:val="28"/>
        </w:rPr>
        <w:t>г. Нарьян-Мар</w:t>
      </w:r>
    </w:p>
    <w:p w:rsidR="00DB4227" w:rsidRDefault="00DB4227" w:rsidP="0078594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B4227" w:rsidRPr="00DB4227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>Об утверждении перечней</w:t>
      </w:r>
    </w:p>
    <w:p w:rsidR="00DB4227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 xml:space="preserve">правовых актов, содержащих </w:t>
      </w:r>
      <w:proofErr w:type="gramStart"/>
      <w:r w:rsidRPr="00DB4227">
        <w:rPr>
          <w:rFonts w:ascii="Times New Roman" w:hAnsi="Times New Roman"/>
          <w:b/>
          <w:sz w:val="28"/>
          <w:szCs w:val="28"/>
        </w:rPr>
        <w:t>обязательные</w:t>
      </w:r>
      <w:proofErr w:type="gramEnd"/>
    </w:p>
    <w:p w:rsidR="00DB4227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>требования,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227">
        <w:rPr>
          <w:rFonts w:ascii="Times New Roman" w:hAnsi="Times New Roman"/>
          <w:b/>
          <w:sz w:val="28"/>
          <w:szCs w:val="28"/>
        </w:rPr>
        <w:t>соблюдение которых оценивается</w:t>
      </w:r>
    </w:p>
    <w:p w:rsidR="00DB4227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>при проведении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227">
        <w:rPr>
          <w:rFonts w:ascii="Times New Roman" w:hAnsi="Times New Roman"/>
          <w:b/>
          <w:sz w:val="28"/>
          <w:szCs w:val="28"/>
        </w:rPr>
        <w:t>по контролю</w:t>
      </w:r>
    </w:p>
    <w:p w:rsidR="00DB4227" w:rsidRPr="00DB4227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>в рамках осуществления видов государственного</w:t>
      </w:r>
    </w:p>
    <w:p w:rsidR="00DB4227" w:rsidRDefault="00DB4227" w:rsidP="0078594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 xml:space="preserve">контроля (надзора), </w:t>
      </w:r>
      <w:proofErr w:type="gramStart"/>
      <w:r w:rsidRPr="00DB4227">
        <w:rPr>
          <w:rFonts w:ascii="Times New Roman" w:hAnsi="Times New Roman"/>
          <w:b/>
          <w:sz w:val="28"/>
          <w:szCs w:val="28"/>
        </w:rPr>
        <w:t>отнесенных</w:t>
      </w:r>
      <w:proofErr w:type="gramEnd"/>
      <w:r w:rsidRPr="00DB4227">
        <w:rPr>
          <w:rFonts w:ascii="Times New Roman" w:hAnsi="Times New Roman"/>
          <w:b/>
          <w:sz w:val="28"/>
          <w:szCs w:val="28"/>
        </w:rPr>
        <w:t xml:space="preserve"> к компетенции</w:t>
      </w:r>
    </w:p>
    <w:p w:rsidR="00DB4227" w:rsidRDefault="00DB4227" w:rsidP="0078594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>Департамента здравоохранения, труда и</w:t>
      </w:r>
    </w:p>
    <w:p w:rsidR="00DB4227" w:rsidRDefault="00DB4227" w:rsidP="0078594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227">
        <w:rPr>
          <w:rFonts w:ascii="Times New Roman" w:hAnsi="Times New Roman"/>
          <w:b/>
          <w:sz w:val="28"/>
          <w:szCs w:val="28"/>
        </w:rPr>
        <w:t>социальной защиты населения</w:t>
      </w:r>
    </w:p>
    <w:p w:rsidR="00DB4227" w:rsidRPr="002848F5" w:rsidRDefault="00DB4227" w:rsidP="0078594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848F5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990D10" w:rsidRPr="002848F5" w:rsidRDefault="00990D10" w:rsidP="00990D10">
      <w:pPr>
        <w:keepNext/>
        <w:outlineLvl w:val="3"/>
        <w:rPr>
          <w:rFonts w:ascii="Times New Roman" w:hAnsi="Times New Roman"/>
          <w:sz w:val="28"/>
          <w:szCs w:val="28"/>
        </w:rPr>
      </w:pPr>
    </w:p>
    <w:p w:rsidR="00990D10" w:rsidRDefault="00990D10" w:rsidP="00990D10">
      <w:pPr>
        <w:keepNext/>
        <w:outlineLvl w:val="3"/>
        <w:rPr>
          <w:rFonts w:ascii="Times New Roman" w:hAnsi="Times New Roman"/>
          <w:sz w:val="28"/>
          <w:szCs w:val="28"/>
        </w:rPr>
      </w:pPr>
    </w:p>
    <w:p w:rsidR="002848F5" w:rsidRPr="002848F5" w:rsidRDefault="002848F5" w:rsidP="00990D10">
      <w:pPr>
        <w:keepNext/>
        <w:outlineLvl w:val="3"/>
        <w:rPr>
          <w:rFonts w:ascii="Times New Roman" w:hAnsi="Times New Roman"/>
          <w:sz w:val="28"/>
          <w:szCs w:val="28"/>
        </w:rPr>
      </w:pPr>
    </w:p>
    <w:p w:rsidR="00990D10" w:rsidRPr="002848F5" w:rsidRDefault="00510072" w:rsidP="00CB6AD2">
      <w:pPr>
        <w:keepNext/>
        <w:outlineLvl w:val="3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В соответствии </w:t>
      </w:r>
      <w:r w:rsidR="001F71BD" w:rsidRPr="002848F5">
        <w:rPr>
          <w:rFonts w:ascii="Times New Roman" w:hAnsi="Times New Roman"/>
          <w:sz w:val="28"/>
          <w:szCs w:val="28"/>
        </w:rPr>
        <w:t xml:space="preserve">с Федеральным законом от 26.12.2008 № 294-ФЗ </w:t>
      </w:r>
      <w:r w:rsidR="00A05F62">
        <w:rPr>
          <w:rFonts w:ascii="Times New Roman" w:hAnsi="Times New Roman"/>
          <w:sz w:val="28"/>
          <w:szCs w:val="28"/>
        </w:rPr>
        <w:t>«</w:t>
      </w:r>
      <w:r w:rsidR="001F71BD" w:rsidRPr="002848F5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5F62">
        <w:rPr>
          <w:rFonts w:ascii="Times New Roman" w:hAnsi="Times New Roman"/>
          <w:sz w:val="28"/>
          <w:szCs w:val="28"/>
        </w:rPr>
        <w:t>»</w:t>
      </w:r>
      <w:r w:rsidR="001F71BD" w:rsidRPr="002848F5">
        <w:rPr>
          <w:rFonts w:ascii="Times New Roman" w:hAnsi="Times New Roman"/>
          <w:sz w:val="28"/>
          <w:szCs w:val="28"/>
        </w:rPr>
        <w:t xml:space="preserve"> </w:t>
      </w:r>
      <w:r w:rsidR="00CB6AD2" w:rsidRPr="002848F5">
        <w:rPr>
          <w:rFonts w:ascii="Times New Roman" w:hAnsi="Times New Roman"/>
          <w:sz w:val="28"/>
          <w:szCs w:val="28"/>
        </w:rPr>
        <w:t>ПРИКАЗЫВАЮ:</w:t>
      </w:r>
    </w:p>
    <w:p w:rsidR="00260233" w:rsidRPr="002848F5" w:rsidRDefault="00CB6AD2" w:rsidP="001F71BD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</w:t>
      </w:r>
      <w:r w:rsidR="00990D10" w:rsidRPr="002848F5">
        <w:rPr>
          <w:rFonts w:ascii="Times New Roman" w:hAnsi="Times New Roman"/>
          <w:sz w:val="28"/>
          <w:szCs w:val="28"/>
        </w:rPr>
        <w:t>.</w:t>
      </w:r>
      <w:r w:rsidR="00526DBE" w:rsidRPr="002848F5">
        <w:rPr>
          <w:rFonts w:ascii="Times New Roman" w:hAnsi="Times New Roman"/>
          <w:sz w:val="28"/>
          <w:szCs w:val="28"/>
        </w:rPr>
        <w:t> </w:t>
      </w:r>
      <w:r w:rsidRPr="002848F5">
        <w:rPr>
          <w:rFonts w:ascii="Times New Roman" w:hAnsi="Times New Roman"/>
          <w:sz w:val="28"/>
          <w:szCs w:val="28"/>
        </w:rPr>
        <w:t xml:space="preserve">Утвердить </w:t>
      </w:r>
      <w:r w:rsidR="001F71BD" w:rsidRPr="002848F5">
        <w:rPr>
          <w:rFonts w:ascii="Times New Roman" w:hAnsi="Times New Roman"/>
          <w:sz w:val="28"/>
          <w:szCs w:val="28"/>
        </w:rPr>
        <w:t>Перечень</w:t>
      </w:r>
      <w:r w:rsidR="001F71BD" w:rsidRPr="002848F5">
        <w:rPr>
          <w:rFonts w:ascii="Times New Roman" w:hAnsi="Times New Roman"/>
          <w:sz w:val="28"/>
          <w:szCs w:val="28"/>
        </w:rPr>
        <w:t xml:space="preserve"> </w:t>
      </w:r>
      <w:r w:rsidR="001F71BD" w:rsidRPr="002848F5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proofErr w:type="gramStart"/>
      <w:r w:rsidR="001F71BD" w:rsidRPr="002848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F71BD" w:rsidRPr="002848F5">
        <w:rPr>
          <w:rFonts w:ascii="Times New Roman" w:hAnsi="Times New Roman"/>
          <w:sz w:val="28"/>
          <w:szCs w:val="28"/>
        </w:rPr>
        <w:t xml:space="preserve"> приемом на работу инвалидов в пределах установленной квоты</w:t>
      </w:r>
      <w:r w:rsidR="00A05F62">
        <w:rPr>
          <w:rFonts w:ascii="Times New Roman" w:hAnsi="Times New Roman"/>
          <w:sz w:val="28"/>
          <w:szCs w:val="28"/>
        </w:rPr>
        <w:t>»</w:t>
      </w:r>
      <w:r w:rsidR="001F71BD" w:rsidRPr="002848F5">
        <w:rPr>
          <w:rFonts w:ascii="Times New Roman" w:hAnsi="Times New Roman"/>
          <w:sz w:val="28"/>
          <w:szCs w:val="28"/>
        </w:rPr>
        <w:t xml:space="preserve"> </w:t>
      </w:r>
      <w:r w:rsidRPr="002848F5">
        <w:rPr>
          <w:rFonts w:ascii="Times New Roman" w:hAnsi="Times New Roman"/>
          <w:sz w:val="28"/>
          <w:szCs w:val="28"/>
        </w:rPr>
        <w:t>согласно Приложению 1</w:t>
      </w:r>
      <w:r w:rsidR="00260233" w:rsidRPr="002848F5">
        <w:rPr>
          <w:rFonts w:ascii="Times New Roman" w:hAnsi="Times New Roman"/>
          <w:sz w:val="28"/>
          <w:szCs w:val="28"/>
        </w:rPr>
        <w:t>.</w:t>
      </w:r>
    </w:p>
    <w:p w:rsidR="00CB6AD2" w:rsidRPr="002848F5" w:rsidRDefault="00CB6AD2" w:rsidP="00260233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2. Утвердить </w:t>
      </w:r>
      <w:r w:rsidR="001F71BD" w:rsidRPr="002848F5">
        <w:rPr>
          <w:rFonts w:ascii="Times New Roman" w:hAnsi="Times New Roman"/>
          <w:sz w:val="28"/>
          <w:szCs w:val="28"/>
        </w:rPr>
        <w:t xml:space="preserve">Перечень </w:t>
      </w:r>
      <w:r w:rsidR="001F71BD" w:rsidRPr="002848F5">
        <w:rPr>
          <w:rFonts w:ascii="Times New Roman" w:hAnsi="Times New Roman"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</w:t>
      </w:r>
      <w:r w:rsidR="001F71BD" w:rsidRPr="002848F5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в сфере социального обслуживания </w:t>
      </w:r>
      <w:r w:rsidRPr="002848F5">
        <w:rPr>
          <w:rFonts w:ascii="Times New Roman" w:hAnsi="Times New Roman"/>
          <w:sz w:val="28"/>
          <w:szCs w:val="28"/>
        </w:rPr>
        <w:t>согласно Приложению 2.</w:t>
      </w:r>
    </w:p>
    <w:p w:rsidR="002848F5" w:rsidRDefault="002848F5" w:rsidP="002848F5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3. Утвердить </w:t>
      </w:r>
      <w:r w:rsidRPr="002848F5">
        <w:rPr>
          <w:rFonts w:ascii="Times New Roman" w:hAnsi="Times New Roman"/>
          <w:sz w:val="28"/>
          <w:szCs w:val="28"/>
        </w:rPr>
        <w:t>Перечень</w:t>
      </w:r>
      <w:r w:rsidRPr="002848F5">
        <w:rPr>
          <w:rFonts w:ascii="Times New Roman" w:hAnsi="Times New Roman"/>
          <w:sz w:val="28"/>
          <w:szCs w:val="28"/>
        </w:rPr>
        <w:t xml:space="preserve"> </w:t>
      </w:r>
      <w:r w:rsidRPr="002848F5">
        <w:rPr>
          <w:rFonts w:ascii="Times New Roman" w:hAnsi="Times New Roman"/>
          <w:sz w:val="28"/>
          <w:szCs w:val="28"/>
        </w:rPr>
        <w:t>нормативных правовых актов, содержащих</w:t>
      </w:r>
      <w:r w:rsidRPr="002848F5">
        <w:rPr>
          <w:rFonts w:ascii="Times New Roman" w:hAnsi="Times New Roman"/>
          <w:sz w:val="28"/>
          <w:szCs w:val="28"/>
        </w:rPr>
        <w:t xml:space="preserve"> </w:t>
      </w:r>
      <w:r w:rsidRPr="002848F5">
        <w:rPr>
          <w:rFonts w:ascii="Times New Roman" w:hAnsi="Times New Roman"/>
          <w:sz w:val="28"/>
          <w:szCs w:val="28"/>
        </w:rPr>
        <w:t>обязательные требования, оценка соблюдения</w:t>
      </w:r>
      <w:r w:rsidRPr="002848F5">
        <w:rPr>
          <w:rFonts w:ascii="Times New Roman" w:hAnsi="Times New Roman"/>
          <w:sz w:val="28"/>
          <w:szCs w:val="28"/>
        </w:rPr>
        <w:t xml:space="preserve"> </w:t>
      </w:r>
      <w:r w:rsidRPr="002848F5">
        <w:rPr>
          <w:rFonts w:ascii="Times New Roman" w:hAnsi="Times New Roman"/>
          <w:sz w:val="28"/>
          <w:szCs w:val="28"/>
        </w:rPr>
        <w:t xml:space="preserve">которых является предметом </w:t>
      </w:r>
      <w:proofErr w:type="gramStart"/>
      <w:r w:rsidRPr="002848F5">
        <w:rPr>
          <w:rFonts w:ascii="Times New Roman" w:hAnsi="Times New Roman"/>
          <w:sz w:val="28"/>
          <w:szCs w:val="28"/>
        </w:rPr>
        <w:t>контроля</w:t>
      </w:r>
      <w:r w:rsidRPr="002848F5">
        <w:rPr>
          <w:rFonts w:ascii="Times New Roman" w:hAnsi="Times New Roman"/>
          <w:sz w:val="28"/>
          <w:szCs w:val="28"/>
        </w:rPr>
        <w:t xml:space="preserve"> </w:t>
      </w:r>
      <w:r w:rsidRPr="002848F5">
        <w:rPr>
          <w:rFonts w:ascii="Times New Roman" w:hAnsi="Times New Roman"/>
          <w:sz w:val="28"/>
          <w:szCs w:val="28"/>
        </w:rPr>
        <w:t>за</w:t>
      </w:r>
      <w:proofErr w:type="gramEnd"/>
      <w:r w:rsidRPr="002848F5">
        <w:rPr>
          <w:rFonts w:ascii="Times New Roman" w:hAnsi="Times New Roman"/>
          <w:sz w:val="28"/>
          <w:szCs w:val="28"/>
        </w:rPr>
        <w:t xml:space="preserve"> выполнением коллективных договоров, соглашений</w:t>
      </w:r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2848F5" w:rsidRPr="002848F5" w:rsidRDefault="002848F5" w:rsidP="002848F5">
      <w:pPr>
        <w:rPr>
          <w:rFonts w:ascii="Times New Roman" w:hAnsi="Times New Roman"/>
          <w:sz w:val="28"/>
          <w:szCs w:val="28"/>
        </w:rPr>
      </w:pPr>
    </w:p>
    <w:p w:rsidR="001F71BD" w:rsidRPr="002848F5" w:rsidRDefault="002848F5" w:rsidP="001F71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4</w:t>
      </w:r>
      <w:r w:rsidR="001F71BD" w:rsidRPr="002848F5">
        <w:rPr>
          <w:rFonts w:ascii="Times New Roman" w:hAnsi="Times New Roman"/>
          <w:sz w:val="28"/>
          <w:szCs w:val="28"/>
        </w:rPr>
        <w:t>. Настоящий приказ вступает в силу со дня его официального опубликования.</w:t>
      </w:r>
    </w:p>
    <w:p w:rsidR="00990D10" w:rsidRPr="002848F5" w:rsidRDefault="00990D10" w:rsidP="009936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7BB" w:rsidRPr="002848F5" w:rsidRDefault="008A27BB" w:rsidP="009936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DBE" w:rsidRPr="002848F5" w:rsidRDefault="00526DBE" w:rsidP="00990D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0D10" w:rsidRPr="002848F5" w:rsidRDefault="00990D10" w:rsidP="00990D1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proofErr w:type="gramStart"/>
      <w:r w:rsidRPr="002848F5"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 w:rsidRPr="002848F5">
        <w:rPr>
          <w:rFonts w:ascii="Times New Roman" w:eastAsia="Calibri" w:hAnsi="Times New Roman"/>
          <w:sz w:val="28"/>
          <w:szCs w:val="28"/>
        </w:rPr>
        <w:t xml:space="preserve"> обязанности </w:t>
      </w:r>
    </w:p>
    <w:p w:rsidR="00526DBE" w:rsidRPr="002848F5" w:rsidRDefault="00990D10" w:rsidP="00990D1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руководителя Департамента</w:t>
      </w:r>
      <w:r w:rsidR="00526DBE" w:rsidRPr="002848F5">
        <w:rPr>
          <w:rFonts w:ascii="Times New Roman" w:eastAsia="Calibri" w:hAnsi="Times New Roman"/>
          <w:sz w:val="28"/>
          <w:szCs w:val="28"/>
        </w:rPr>
        <w:t xml:space="preserve"> </w:t>
      </w:r>
      <w:r w:rsidRPr="002848F5">
        <w:rPr>
          <w:rFonts w:ascii="Times New Roman" w:eastAsia="Calibri" w:hAnsi="Times New Roman"/>
          <w:sz w:val="28"/>
          <w:szCs w:val="28"/>
        </w:rPr>
        <w:t xml:space="preserve">здравоохранения, </w:t>
      </w:r>
    </w:p>
    <w:p w:rsidR="00990D10" w:rsidRPr="002848F5" w:rsidRDefault="00990D10" w:rsidP="00990D1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труда и социальной защиты населения</w:t>
      </w:r>
    </w:p>
    <w:p w:rsidR="00032B42" w:rsidRPr="002848F5" w:rsidRDefault="00990D10" w:rsidP="00E90F88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  <w:sectPr w:rsidR="00032B42" w:rsidRPr="002848F5" w:rsidSect="009936D8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  <w:r w:rsidRPr="002848F5">
        <w:rPr>
          <w:rFonts w:ascii="Times New Roman" w:eastAsia="Calibri" w:hAnsi="Times New Roman"/>
          <w:sz w:val="28"/>
          <w:szCs w:val="28"/>
        </w:rPr>
        <w:t>Н</w:t>
      </w:r>
      <w:r w:rsidR="000364B4" w:rsidRPr="002848F5">
        <w:rPr>
          <w:rFonts w:ascii="Times New Roman" w:eastAsia="Calibri" w:hAnsi="Times New Roman"/>
          <w:sz w:val="28"/>
          <w:szCs w:val="28"/>
        </w:rPr>
        <w:t>енецкого автономного округа</w:t>
      </w:r>
      <w:r w:rsidR="000364B4" w:rsidRPr="002848F5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</w:t>
      </w:r>
      <w:r w:rsidR="002848F5">
        <w:rPr>
          <w:rFonts w:ascii="Times New Roman" w:eastAsia="Calibri" w:hAnsi="Times New Roman"/>
          <w:sz w:val="28"/>
          <w:szCs w:val="28"/>
        </w:rPr>
        <w:t xml:space="preserve"> </w:t>
      </w:r>
      <w:r w:rsidR="000364B4" w:rsidRPr="002848F5">
        <w:rPr>
          <w:rFonts w:ascii="Times New Roman" w:eastAsia="Calibri" w:hAnsi="Times New Roman"/>
          <w:sz w:val="28"/>
          <w:szCs w:val="28"/>
        </w:rPr>
        <w:t xml:space="preserve"> </w:t>
      </w:r>
      <w:r w:rsidR="00C36428" w:rsidRPr="002848F5">
        <w:rPr>
          <w:rFonts w:ascii="Times New Roman" w:eastAsia="Calibri" w:hAnsi="Times New Roman"/>
          <w:sz w:val="28"/>
          <w:szCs w:val="28"/>
        </w:rPr>
        <w:t xml:space="preserve"> </w:t>
      </w:r>
      <w:r w:rsidR="009936D8" w:rsidRPr="002848F5">
        <w:rPr>
          <w:rFonts w:ascii="Times New Roman" w:eastAsia="Calibri" w:hAnsi="Times New Roman"/>
          <w:sz w:val="28"/>
          <w:szCs w:val="28"/>
        </w:rPr>
        <w:t>П.В. Шевелев</w:t>
      </w:r>
    </w:p>
    <w:p w:rsidR="00CB6AD2" w:rsidRPr="002848F5" w:rsidRDefault="00CB6AD2" w:rsidP="00785941">
      <w:pPr>
        <w:tabs>
          <w:tab w:val="left" w:pos="4536"/>
          <w:tab w:val="left" w:pos="4678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Приложение 1</w:t>
      </w:r>
    </w:p>
    <w:p w:rsidR="00CB6AD2" w:rsidRPr="002848F5" w:rsidRDefault="00CB6AD2" w:rsidP="00785941">
      <w:pPr>
        <w:tabs>
          <w:tab w:val="left" w:pos="4536"/>
          <w:tab w:val="left" w:pos="4678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CB6AD2" w:rsidRPr="002848F5" w:rsidRDefault="00CB6AD2" w:rsidP="00785941">
      <w:pPr>
        <w:tabs>
          <w:tab w:val="left" w:pos="4536"/>
          <w:tab w:val="left" w:pos="4678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от __.__.201_ № __</w:t>
      </w:r>
    </w:p>
    <w:p w:rsidR="00CB6AD2" w:rsidRPr="002848F5" w:rsidRDefault="00A05F62" w:rsidP="00785941">
      <w:pPr>
        <w:tabs>
          <w:tab w:val="left" w:pos="4536"/>
          <w:tab w:val="left" w:pos="4678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4227" w:rsidRPr="002848F5">
        <w:rPr>
          <w:rFonts w:ascii="Times New Roman" w:hAnsi="Times New Roman"/>
          <w:sz w:val="28"/>
          <w:szCs w:val="28"/>
        </w:rPr>
        <w:t>Об утверждении перечней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DB4227" w:rsidRPr="002848F5">
        <w:rPr>
          <w:rFonts w:ascii="Times New Roman" w:hAnsi="Times New Roman"/>
          <w:sz w:val="28"/>
          <w:szCs w:val="28"/>
        </w:rPr>
        <w:t>правовых актов, содержащих обязательные требования,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DB4227" w:rsidRPr="002848F5">
        <w:rPr>
          <w:rFonts w:ascii="Times New Roman" w:hAnsi="Times New Roman"/>
          <w:sz w:val="28"/>
          <w:szCs w:val="28"/>
        </w:rPr>
        <w:t>соблюдение которых оценивается при проведении мероприятий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DB4227" w:rsidRPr="002848F5">
        <w:rPr>
          <w:rFonts w:ascii="Times New Roman" w:hAnsi="Times New Roman"/>
          <w:sz w:val="28"/>
          <w:szCs w:val="28"/>
        </w:rPr>
        <w:t>по контролю в рамках осуществления видов государственного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DB4227" w:rsidRPr="002848F5">
        <w:rPr>
          <w:rFonts w:ascii="Times New Roman" w:hAnsi="Times New Roman"/>
          <w:sz w:val="28"/>
          <w:szCs w:val="28"/>
        </w:rPr>
        <w:t>контроля (надзора), отнесенных к компетенции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DB4227" w:rsidRPr="002848F5" w:rsidRDefault="00DB4227" w:rsidP="00DB4227">
      <w:pPr>
        <w:jc w:val="center"/>
        <w:rPr>
          <w:rFonts w:ascii="Times New Roman" w:hAnsi="Times New Roman"/>
          <w:sz w:val="28"/>
          <w:szCs w:val="28"/>
        </w:rPr>
      </w:pPr>
    </w:p>
    <w:p w:rsidR="00DB4227" w:rsidRPr="002848F5" w:rsidRDefault="00DB4227" w:rsidP="00DB4227">
      <w:pPr>
        <w:jc w:val="center"/>
        <w:rPr>
          <w:rFonts w:ascii="Times New Roman" w:hAnsi="Times New Roman"/>
          <w:sz w:val="28"/>
          <w:szCs w:val="28"/>
        </w:rPr>
      </w:pPr>
    </w:p>
    <w:p w:rsidR="00DB4227" w:rsidRPr="002848F5" w:rsidRDefault="00DB4227" w:rsidP="00DB4227">
      <w:pPr>
        <w:jc w:val="center"/>
        <w:rPr>
          <w:rFonts w:ascii="Times New Roman" w:hAnsi="Times New Roman"/>
          <w:sz w:val="28"/>
          <w:szCs w:val="28"/>
        </w:rPr>
      </w:pPr>
    </w:p>
    <w:p w:rsidR="00DB4227" w:rsidRPr="002848F5" w:rsidRDefault="00DB4227" w:rsidP="00DB4227">
      <w:pPr>
        <w:jc w:val="center"/>
        <w:rPr>
          <w:rFonts w:ascii="Times New Roman" w:hAnsi="Times New Roman"/>
          <w:sz w:val="28"/>
          <w:szCs w:val="28"/>
        </w:rPr>
      </w:pPr>
    </w:p>
    <w:p w:rsidR="00DB4227" w:rsidRPr="002848F5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>Перечень</w:t>
      </w:r>
    </w:p>
    <w:p w:rsidR="00DB4227" w:rsidRPr="002848F5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 xml:space="preserve">нормативных правовых актов, содержащих </w:t>
      </w:r>
    </w:p>
    <w:p w:rsidR="00DB4227" w:rsidRPr="002848F5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 xml:space="preserve">обязательные требования, оценка соблюдения </w:t>
      </w:r>
    </w:p>
    <w:p w:rsidR="00DB4227" w:rsidRPr="002848F5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48F5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2848F5">
        <w:rPr>
          <w:rFonts w:ascii="Times New Roman" w:hAnsi="Times New Roman"/>
          <w:b/>
          <w:sz w:val="28"/>
          <w:szCs w:val="28"/>
        </w:rPr>
        <w:t xml:space="preserve"> является предметом контроля за приемом</w:t>
      </w:r>
    </w:p>
    <w:p w:rsidR="00DB4227" w:rsidRPr="002848F5" w:rsidRDefault="00DB4227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 xml:space="preserve">на работу инвалидов в пределах </w:t>
      </w:r>
    </w:p>
    <w:p w:rsidR="00DB4227" w:rsidRPr="002848F5" w:rsidRDefault="004D6E04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>установленной квоты</w:t>
      </w:r>
    </w:p>
    <w:p w:rsidR="00DB4227" w:rsidRPr="002848F5" w:rsidRDefault="00DB4227" w:rsidP="00DB4227">
      <w:pPr>
        <w:jc w:val="center"/>
        <w:rPr>
          <w:rFonts w:ascii="Times New Roman" w:hAnsi="Times New Roman"/>
          <w:sz w:val="28"/>
          <w:szCs w:val="28"/>
        </w:rPr>
      </w:pPr>
    </w:p>
    <w:p w:rsidR="00DB4227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1. </w:t>
      </w:r>
      <w:hyperlink r:id="rId9" w:history="1">
        <w:r w:rsidRPr="002848F5">
          <w:rPr>
            <w:rFonts w:ascii="Times New Roman" w:hAnsi="Times New Roman"/>
            <w:sz w:val="28"/>
            <w:szCs w:val="28"/>
          </w:rPr>
          <w:t>Кодекс</w:t>
        </w:r>
      </w:hyperlink>
      <w:r w:rsidRPr="002848F5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 30.12.2001 № 195-ФЗ. </w:t>
      </w:r>
    </w:p>
    <w:p w:rsidR="00DB4227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2. </w:t>
      </w:r>
      <w:hyperlink r:id="rId10" w:history="1">
        <w:r w:rsidRPr="002848F5">
          <w:rPr>
            <w:rFonts w:ascii="Times New Roman" w:hAnsi="Times New Roman"/>
            <w:sz w:val="28"/>
            <w:szCs w:val="28"/>
          </w:rPr>
          <w:t>Закон</w:t>
        </w:r>
      </w:hyperlink>
      <w:r w:rsidRPr="002848F5">
        <w:rPr>
          <w:rFonts w:ascii="Times New Roman" w:hAnsi="Times New Roman"/>
          <w:sz w:val="28"/>
          <w:szCs w:val="28"/>
        </w:rPr>
        <w:t xml:space="preserve"> Российской Федерации от 19.04.1991 № 1032-1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 xml:space="preserve">. </w:t>
      </w:r>
    </w:p>
    <w:p w:rsidR="00DB4227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3. Федеральный </w:t>
      </w:r>
      <w:hyperlink r:id="rId11" w:history="1">
        <w:r w:rsidRPr="002848F5">
          <w:rPr>
            <w:rFonts w:ascii="Times New Roman" w:hAnsi="Times New Roman"/>
            <w:sz w:val="28"/>
            <w:szCs w:val="28"/>
          </w:rPr>
          <w:t>закон</w:t>
        </w:r>
      </w:hyperlink>
      <w:r w:rsidRPr="002848F5">
        <w:rPr>
          <w:rFonts w:ascii="Times New Roman" w:hAnsi="Times New Roman"/>
          <w:sz w:val="28"/>
          <w:szCs w:val="28"/>
        </w:rPr>
        <w:t xml:space="preserve"> от 24.11.1995 № 181-ФЗ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DB4227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4. Приказ Министерства труда и социальной защиты Российской Федерации от 11.07.2013 № 303н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 xml:space="preserve">Об утверждении федерального государственного стандарта государственной функции надзора и </w:t>
      </w:r>
      <w:proofErr w:type="gramStart"/>
      <w:r w:rsidRPr="002848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48F5">
        <w:rPr>
          <w:rFonts w:ascii="Times New Roman" w:hAnsi="Times New Roman"/>
          <w:sz w:val="28"/>
          <w:szCs w:val="28"/>
        </w:rPr>
        <w:t xml:space="preserve"> регистрацией инвалидов в качестве безработных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 xml:space="preserve">. </w:t>
      </w:r>
    </w:p>
    <w:p w:rsidR="00DB4227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5. Приказ Минтруда России от 30.04.2013 № 181н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 xml:space="preserve">Об утверждении федерального государственного стандарта государственной функции надзора и </w:t>
      </w:r>
      <w:proofErr w:type="gramStart"/>
      <w:r w:rsidRPr="002848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48F5">
        <w:rPr>
          <w:rFonts w:ascii="Times New Roman" w:hAnsi="Times New Roman"/>
          <w:sz w:val="28"/>
          <w:szCs w:val="28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DB4227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6. Закон Ненецкого автономного округа от 16.04.2014 № 14-оз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>О квоте для приема на работу инвалидов на территории Ненецкого автономного округа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9936D8" w:rsidRPr="002848F5" w:rsidRDefault="00DB4227" w:rsidP="00C747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9936D8" w:rsidRPr="002848F5" w:rsidSect="009936D8">
          <w:headerReference w:type="default" r:id="rId12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2848F5">
        <w:rPr>
          <w:rFonts w:ascii="Times New Roman" w:hAnsi="Times New Roman"/>
          <w:sz w:val="28"/>
          <w:szCs w:val="28"/>
        </w:rPr>
        <w:t xml:space="preserve">7. Приказ Департамента здравоохранения, труда и социальной защиты населения Ненецкого автономного округа от 04.08.2015 № 34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</w:t>
      </w:r>
      <w:r w:rsidR="00A05F62">
        <w:rPr>
          <w:rFonts w:ascii="Times New Roman" w:hAnsi="Times New Roman"/>
          <w:sz w:val="28"/>
          <w:szCs w:val="28"/>
        </w:rPr>
        <w:t>«</w:t>
      </w:r>
      <w:proofErr w:type="gramStart"/>
      <w:r w:rsidRPr="002848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48F5">
        <w:rPr>
          <w:rFonts w:ascii="Times New Roman" w:hAnsi="Times New Roman"/>
          <w:sz w:val="28"/>
          <w:szCs w:val="28"/>
        </w:rPr>
        <w:t xml:space="preserve"> приемом на работу инвалидов в пределах установленной квоты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9936D8" w:rsidRPr="002848F5" w:rsidRDefault="009936D8" w:rsidP="00785941">
      <w:pPr>
        <w:tabs>
          <w:tab w:val="left" w:pos="4536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Приложение 2</w:t>
      </w:r>
    </w:p>
    <w:p w:rsidR="009936D8" w:rsidRPr="002848F5" w:rsidRDefault="009936D8" w:rsidP="00785941">
      <w:pPr>
        <w:tabs>
          <w:tab w:val="left" w:pos="4536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9936D8" w:rsidRPr="002848F5" w:rsidRDefault="009936D8" w:rsidP="00785941">
      <w:pPr>
        <w:tabs>
          <w:tab w:val="left" w:pos="4536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от __.__.201_ № __</w:t>
      </w:r>
    </w:p>
    <w:p w:rsidR="009936D8" w:rsidRPr="002848F5" w:rsidRDefault="00A05F62" w:rsidP="00785941">
      <w:pPr>
        <w:tabs>
          <w:tab w:val="left" w:pos="4536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36D8" w:rsidRPr="002848F5">
        <w:rPr>
          <w:rFonts w:ascii="Times New Roman" w:hAnsi="Times New Roman"/>
          <w:sz w:val="28"/>
          <w:szCs w:val="28"/>
        </w:rPr>
        <w:t>Об утверждении перечней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9936D8" w:rsidRPr="002848F5">
        <w:rPr>
          <w:rFonts w:ascii="Times New Roman" w:hAnsi="Times New Roman"/>
          <w:sz w:val="28"/>
          <w:szCs w:val="28"/>
        </w:rPr>
        <w:t>правовых актов, содержащих обязательные требования,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9936D8" w:rsidRPr="002848F5">
        <w:rPr>
          <w:rFonts w:ascii="Times New Roman" w:hAnsi="Times New Roman"/>
          <w:sz w:val="28"/>
          <w:szCs w:val="28"/>
        </w:rPr>
        <w:t>соблюдение которых оценивается при проведении мероприятий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9936D8" w:rsidRPr="002848F5">
        <w:rPr>
          <w:rFonts w:ascii="Times New Roman" w:hAnsi="Times New Roman"/>
          <w:sz w:val="28"/>
          <w:szCs w:val="28"/>
        </w:rPr>
        <w:t>по контролю в рамках осуществления видов государственного</w:t>
      </w:r>
      <w:r w:rsidR="00A80CEA" w:rsidRPr="002848F5">
        <w:rPr>
          <w:rFonts w:ascii="Times New Roman" w:hAnsi="Times New Roman"/>
          <w:sz w:val="28"/>
          <w:szCs w:val="28"/>
        </w:rPr>
        <w:t xml:space="preserve"> </w:t>
      </w:r>
      <w:r w:rsidR="009936D8" w:rsidRPr="002848F5">
        <w:rPr>
          <w:rFonts w:ascii="Times New Roman" w:hAnsi="Times New Roman"/>
          <w:sz w:val="28"/>
          <w:szCs w:val="28"/>
        </w:rPr>
        <w:t>контроля (надзора), отнесенных к компетенции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9936D8" w:rsidRPr="002848F5" w:rsidRDefault="009936D8" w:rsidP="009936D8">
      <w:pPr>
        <w:jc w:val="center"/>
        <w:rPr>
          <w:rFonts w:ascii="Times New Roman" w:hAnsi="Times New Roman"/>
          <w:sz w:val="28"/>
          <w:szCs w:val="28"/>
        </w:rPr>
      </w:pPr>
    </w:p>
    <w:p w:rsidR="009936D8" w:rsidRPr="002848F5" w:rsidRDefault="009936D8" w:rsidP="009936D8">
      <w:pPr>
        <w:jc w:val="center"/>
        <w:rPr>
          <w:rFonts w:ascii="Times New Roman" w:hAnsi="Times New Roman"/>
          <w:sz w:val="28"/>
          <w:szCs w:val="28"/>
        </w:rPr>
      </w:pPr>
    </w:p>
    <w:p w:rsidR="009936D8" w:rsidRPr="002848F5" w:rsidRDefault="009936D8" w:rsidP="009936D8">
      <w:pPr>
        <w:jc w:val="center"/>
        <w:rPr>
          <w:rFonts w:ascii="Times New Roman" w:hAnsi="Times New Roman"/>
          <w:sz w:val="28"/>
          <w:szCs w:val="28"/>
        </w:rPr>
      </w:pPr>
    </w:p>
    <w:p w:rsidR="009936D8" w:rsidRPr="002848F5" w:rsidRDefault="009936D8" w:rsidP="009936D8">
      <w:pPr>
        <w:jc w:val="center"/>
        <w:rPr>
          <w:rFonts w:ascii="Times New Roman" w:hAnsi="Times New Roman"/>
          <w:sz w:val="28"/>
          <w:szCs w:val="28"/>
        </w:rPr>
      </w:pPr>
    </w:p>
    <w:p w:rsidR="009936D8" w:rsidRPr="002848F5" w:rsidRDefault="009936D8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>Перечень</w:t>
      </w:r>
    </w:p>
    <w:p w:rsidR="004D6E04" w:rsidRPr="002848F5" w:rsidRDefault="009936D8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 xml:space="preserve">нормативных правовых актов, содержащих </w:t>
      </w:r>
    </w:p>
    <w:p w:rsidR="004D6E04" w:rsidRPr="002848F5" w:rsidRDefault="009936D8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 xml:space="preserve">обязательные требования, оценка соблюдения которых </w:t>
      </w:r>
    </w:p>
    <w:p w:rsidR="004D6E04" w:rsidRPr="002848F5" w:rsidRDefault="009936D8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 xml:space="preserve">является предметом </w:t>
      </w:r>
      <w:proofErr w:type="gramStart"/>
      <w:r w:rsidRPr="002848F5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2848F5">
        <w:rPr>
          <w:rFonts w:ascii="Times New Roman" w:hAnsi="Times New Roman"/>
          <w:b/>
          <w:sz w:val="28"/>
          <w:szCs w:val="28"/>
        </w:rPr>
        <w:t xml:space="preserve"> государственного </w:t>
      </w:r>
    </w:p>
    <w:p w:rsidR="009936D8" w:rsidRPr="002848F5" w:rsidRDefault="009936D8" w:rsidP="007859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F5">
        <w:rPr>
          <w:rFonts w:ascii="Times New Roman" w:hAnsi="Times New Roman"/>
          <w:b/>
          <w:sz w:val="28"/>
          <w:szCs w:val="28"/>
        </w:rPr>
        <w:t>контроля в сфере социального обслуживания</w:t>
      </w:r>
    </w:p>
    <w:p w:rsidR="00DB4227" w:rsidRPr="002848F5" w:rsidRDefault="00DB4227" w:rsidP="00DB422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6E04" w:rsidRPr="002848F5" w:rsidRDefault="004D6E04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1.</w:t>
      </w:r>
      <w:r w:rsidRPr="002848F5">
        <w:rPr>
          <w:rFonts w:ascii="Times New Roman" w:hAnsi="Times New Roman"/>
          <w:sz w:val="28"/>
          <w:szCs w:val="28"/>
        </w:rPr>
        <w:t> Конституция Российской Федерации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4D6E04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2.</w:t>
      </w:r>
      <w:r w:rsidRPr="002848F5">
        <w:rPr>
          <w:rFonts w:ascii="Times New Roman" w:hAnsi="Times New Roman"/>
          <w:sz w:val="28"/>
          <w:szCs w:val="28"/>
        </w:rPr>
        <w:t xml:space="preserve"> Кодекс Российской Федерации об административных правонарушениях </w:t>
      </w:r>
      <w:r w:rsidR="00C747C3" w:rsidRPr="002848F5">
        <w:rPr>
          <w:rFonts w:ascii="Times New Roman" w:hAnsi="Times New Roman"/>
          <w:sz w:val="28"/>
          <w:szCs w:val="28"/>
        </w:rPr>
        <w:t>от </w:t>
      </w:r>
      <w:r w:rsidR="00C747C3" w:rsidRPr="002848F5">
        <w:rPr>
          <w:rFonts w:ascii="Times New Roman" w:hAnsi="Times New Roman"/>
          <w:sz w:val="28"/>
          <w:szCs w:val="28"/>
        </w:rPr>
        <w:t>30.12.2001 № 195-ФЗ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4D6E04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3.</w:t>
      </w:r>
      <w:r w:rsidRPr="002848F5">
        <w:rPr>
          <w:rFonts w:ascii="Times New Roman" w:hAnsi="Times New Roman"/>
          <w:sz w:val="28"/>
          <w:szCs w:val="28"/>
        </w:rPr>
        <w:t xml:space="preserve"> Федеральный закон от </w:t>
      </w:r>
      <w:r w:rsidR="00C747C3" w:rsidRPr="002848F5">
        <w:rPr>
          <w:rFonts w:ascii="Times New Roman" w:hAnsi="Times New Roman"/>
          <w:sz w:val="28"/>
          <w:szCs w:val="28"/>
        </w:rPr>
        <w:t>0</w:t>
      </w:r>
      <w:r w:rsidRPr="002848F5">
        <w:rPr>
          <w:rFonts w:ascii="Times New Roman" w:hAnsi="Times New Roman"/>
          <w:sz w:val="28"/>
          <w:szCs w:val="28"/>
        </w:rPr>
        <w:t>2</w:t>
      </w:r>
      <w:r w:rsidR="00C747C3" w:rsidRPr="002848F5">
        <w:rPr>
          <w:rFonts w:ascii="Times New Roman" w:hAnsi="Times New Roman"/>
          <w:sz w:val="28"/>
          <w:szCs w:val="28"/>
        </w:rPr>
        <w:t>.05.2006</w:t>
      </w:r>
      <w:r w:rsidRPr="002848F5">
        <w:rPr>
          <w:rFonts w:ascii="Times New Roman" w:hAnsi="Times New Roman"/>
          <w:sz w:val="28"/>
          <w:szCs w:val="28"/>
        </w:rPr>
        <w:t xml:space="preserve"> № 59-ФЗ </w:t>
      </w:r>
      <w:r w:rsidR="00A05F62">
        <w:rPr>
          <w:rFonts w:ascii="Times New Roman" w:hAnsi="Times New Roman"/>
          <w:sz w:val="28"/>
          <w:szCs w:val="28"/>
        </w:rPr>
        <w:t>«</w:t>
      </w:r>
      <w:r w:rsidRPr="002848F5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A05F62">
        <w:rPr>
          <w:rFonts w:ascii="Times New Roman" w:hAnsi="Times New Roman"/>
          <w:sz w:val="28"/>
          <w:szCs w:val="28"/>
        </w:rPr>
        <w:t>»</w:t>
      </w:r>
      <w:r w:rsidR="00BE7EEE"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4. </w:t>
      </w:r>
      <w:r w:rsidR="00C747C3" w:rsidRPr="002848F5">
        <w:rPr>
          <w:rFonts w:ascii="Times New Roman" w:hAnsi="Times New Roman"/>
          <w:sz w:val="28"/>
          <w:szCs w:val="28"/>
        </w:rPr>
        <w:t>Федеральный закон от 27.07.2006</w:t>
      </w:r>
      <w:r w:rsidR="004D6E04" w:rsidRPr="002848F5">
        <w:rPr>
          <w:rFonts w:ascii="Times New Roman" w:hAnsi="Times New Roman"/>
          <w:sz w:val="28"/>
          <w:szCs w:val="28"/>
        </w:rPr>
        <w:t xml:space="preserve"> № 152-ФЗ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>О персональных данных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5. </w:t>
      </w:r>
      <w:r w:rsidR="00C747C3" w:rsidRPr="002848F5">
        <w:rPr>
          <w:rFonts w:ascii="Times New Roman" w:hAnsi="Times New Roman"/>
          <w:sz w:val="28"/>
          <w:szCs w:val="28"/>
        </w:rPr>
        <w:t>Федеральный закон от 26.12.2008</w:t>
      </w:r>
      <w:r w:rsidR="004D6E04" w:rsidRPr="002848F5">
        <w:rPr>
          <w:rFonts w:ascii="Times New Roman" w:hAnsi="Times New Roman"/>
          <w:sz w:val="28"/>
          <w:szCs w:val="28"/>
        </w:rPr>
        <w:t xml:space="preserve"> № 294-ФЗ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C747C3" w:rsidRPr="002848F5">
        <w:rPr>
          <w:rFonts w:ascii="Times New Roman" w:hAnsi="Times New Roman"/>
          <w:sz w:val="28"/>
          <w:szCs w:val="28"/>
        </w:rPr>
        <w:t>ора) и муниципального контроля</w:t>
      </w:r>
      <w:r w:rsidR="00A05F62">
        <w:rPr>
          <w:rFonts w:ascii="Times New Roman" w:hAnsi="Times New Roman"/>
          <w:sz w:val="28"/>
          <w:szCs w:val="28"/>
        </w:rPr>
        <w:t>»</w:t>
      </w:r>
      <w:r w:rsidR="00C747C3"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6. </w:t>
      </w:r>
      <w:r w:rsidR="00C747C3" w:rsidRPr="002848F5">
        <w:rPr>
          <w:rFonts w:ascii="Times New Roman" w:hAnsi="Times New Roman"/>
          <w:sz w:val="28"/>
          <w:szCs w:val="28"/>
        </w:rPr>
        <w:t>Федеральный закон от 28.12.2013</w:t>
      </w:r>
      <w:r w:rsidR="004D6E04" w:rsidRPr="002848F5">
        <w:rPr>
          <w:rFonts w:ascii="Times New Roman" w:hAnsi="Times New Roman"/>
          <w:sz w:val="28"/>
          <w:szCs w:val="28"/>
        </w:rPr>
        <w:t xml:space="preserve"> № 442-ФЗ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7. П</w:t>
      </w:r>
      <w:r w:rsidR="004D6E04" w:rsidRPr="002848F5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C747C3" w:rsidRPr="002848F5">
        <w:rPr>
          <w:rFonts w:ascii="Times New Roman" w:hAnsi="Times New Roman"/>
          <w:sz w:val="28"/>
          <w:szCs w:val="28"/>
        </w:rPr>
        <w:t>Российской Федерации от 30.06.</w:t>
      </w:r>
      <w:r w:rsidR="004D6E04" w:rsidRPr="002848F5">
        <w:rPr>
          <w:rFonts w:ascii="Times New Roman" w:hAnsi="Times New Roman"/>
          <w:sz w:val="28"/>
          <w:szCs w:val="28"/>
        </w:rPr>
        <w:t>2010</w:t>
      </w:r>
      <w:r w:rsidR="00C747C3" w:rsidRPr="002848F5">
        <w:rPr>
          <w:rFonts w:ascii="Times New Roman" w:hAnsi="Times New Roman"/>
          <w:sz w:val="28"/>
          <w:szCs w:val="28"/>
        </w:rPr>
        <w:t xml:space="preserve"> № </w:t>
      </w:r>
      <w:r w:rsidR="004D6E04" w:rsidRPr="002848F5">
        <w:rPr>
          <w:rFonts w:ascii="Times New Roman" w:hAnsi="Times New Roman"/>
          <w:sz w:val="28"/>
          <w:szCs w:val="28"/>
        </w:rPr>
        <w:t xml:space="preserve">489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4D6E04" w:rsidRPr="002848F5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D6E04" w:rsidRPr="002848F5">
        <w:rPr>
          <w:rFonts w:ascii="Times New Roman" w:hAnsi="Times New Roman"/>
          <w:sz w:val="28"/>
          <w:szCs w:val="28"/>
        </w:rPr>
        <w:t xml:space="preserve"> и индивидуальных предпринимателей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8. </w:t>
      </w:r>
      <w:r w:rsidR="004D6E04" w:rsidRPr="002848F5">
        <w:rPr>
          <w:rFonts w:ascii="Times New Roman" w:hAnsi="Times New Roman"/>
          <w:sz w:val="28"/>
          <w:szCs w:val="28"/>
        </w:rPr>
        <w:t xml:space="preserve">Закон Ненецкого автономного округа от </w:t>
      </w:r>
      <w:r w:rsidR="00C747C3" w:rsidRPr="002848F5">
        <w:rPr>
          <w:rFonts w:ascii="Times New Roman" w:hAnsi="Times New Roman"/>
          <w:sz w:val="28"/>
          <w:szCs w:val="28"/>
        </w:rPr>
        <w:t xml:space="preserve">09.07.2014 № 71-оз </w:t>
      </w:r>
      <w:r w:rsidR="00A05F62">
        <w:rPr>
          <w:rFonts w:ascii="Times New Roman" w:hAnsi="Times New Roman"/>
          <w:sz w:val="28"/>
          <w:szCs w:val="28"/>
        </w:rPr>
        <w:t>«</w:t>
      </w:r>
      <w:r w:rsidR="00C747C3" w:rsidRPr="002848F5">
        <w:rPr>
          <w:rFonts w:ascii="Times New Roman" w:hAnsi="Times New Roman"/>
          <w:sz w:val="28"/>
          <w:szCs w:val="28"/>
        </w:rPr>
        <w:t>О </w:t>
      </w:r>
      <w:r w:rsidR="004D6E04" w:rsidRPr="002848F5">
        <w:rPr>
          <w:rFonts w:ascii="Times New Roman" w:hAnsi="Times New Roman"/>
          <w:sz w:val="28"/>
          <w:szCs w:val="28"/>
        </w:rPr>
        <w:t>полномочиях органов государственной власти Ненецкого автономного округа в сфере со</w:t>
      </w:r>
      <w:r w:rsidRPr="002848F5">
        <w:rPr>
          <w:rFonts w:ascii="Times New Roman" w:hAnsi="Times New Roman"/>
          <w:sz w:val="28"/>
          <w:szCs w:val="28"/>
        </w:rPr>
        <w:t>циального обслуживания граждан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9. П</w:t>
      </w:r>
      <w:r w:rsidR="004D6E04" w:rsidRPr="002848F5">
        <w:rPr>
          <w:rFonts w:ascii="Times New Roman" w:hAnsi="Times New Roman"/>
          <w:sz w:val="28"/>
          <w:szCs w:val="28"/>
        </w:rPr>
        <w:t xml:space="preserve">остановление Собрания депутатов </w:t>
      </w:r>
      <w:r w:rsidR="00C747C3" w:rsidRPr="002848F5">
        <w:rPr>
          <w:rFonts w:ascii="Times New Roman" w:hAnsi="Times New Roman"/>
          <w:sz w:val="28"/>
          <w:szCs w:val="28"/>
        </w:rPr>
        <w:t>Ненецкого автономного округа</w:t>
      </w:r>
      <w:r w:rsidR="00C747C3" w:rsidRPr="002848F5">
        <w:rPr>
          <w:rFonts w:ascii="Times New Roman" w:hAnsi="Times New Roman"/>
          <w:sz w:val="28"/>
          <w:szCs w:val="28"/>
        </w:rPr>
        <w:t xml:space="preserve"> от </w:t>
      </w:r>
      <w:r w:rsidR="004D6E04" w:rsidRPr="002848F5">
        <w:rPr>
          <w:rFonts w:ascii="Times New Roman" w:hAnsi="Times New Roman"/>
          <w:sz w:val="28"/>
          <w:szCs w:val="28"/>
        </w:rPr>
        <w:t xml:space="preserve">19.11.2014 № 349-сд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>Об установлении предельной величины среднедушевого дохода для предоставления социальных услуг бесплатн</w:t>
      </w:r>
      <w:r w:rsidRPr="002848F5">
        <w:rPr>
          <w:rFonts w:ascii="Times New Roman" w:hAnsi="Times New Roman"/>
          <w:sz w:val="28"/>
          <w:szCs w:val="28"/>
        </w:rPr>
        <w:t>о в Ненецком автономном округе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10. П</w:t>
      </w:r>
      <w:r w:rsidR="004D6E04" w:rsidRPr="002848F5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C747C3" w:rsidRPr="002848F5">
        <w:rPr>
          <w:rFonts w:ascii="Times New Roman" w:hAnsi="Times New Roman"/>
          <w:sz w:val="28"/>
          <w:szCs w:val="28"/>
        </w:rPr>
        <w:t>Ненецкого автономного округа</w:t>
      </w:r>
      <w:r w:rsidR="00C747C3" w:rsidRPr="002848F5">
        <w:rPr>
          <w:rFonts w:ascii="Times New Roman" w:hAnsi="Times New Roman"/>
          <w:sz w:val="28"/>
          <w:szCs w:val="28"/>
        </w:rPr>
        <w:t xml:space="preserve"> от </w:t>
      </w:r>
      <w:r w:rsidR="004D6E04" w:rsidRPr="002848F5">
        <w:rPr>
          <w:rFonts w:ascii="Times New Roman" w:hAnsi="Times New Roman"/>
          <w:sz w:val="28"/>
          <w:szCs w:val="28"/>
        </w:rPr>
        <w:t xml:space="preserve">31.10.2014 № 417-п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 xml:space="preserve">Об утверждении номенклатуры организаций </w:t>
      </w:r>
      <w:r w:rsidRPr="002848F5">
        <w:rPr>
          <w:rFonts w:ascii="Times New Roman" w:hAnsi="Times New Roman"/>
          <w:sz w:val="28"/>
          <w:szCs w:val="28"/>
        </w:rPr>
        <w:t>социального обслуживания в НАО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11. П</w:t>
      </w:r>
      <w:r w:rsidR="004D6E04" w:rsidRPr="002848F5">
        <w:rPr>
          <w:rFonts w:ascii="Times New Roman" w:hAnsi="Times New Roman"/>
          <w:sz w:val="28"/>
          <w:szCs w:val="28"/>
        </w:rPr>
        <w:t xml:space="preserve">остановление Администрации Ненецкого </w:t>
      </w:r>
      <w:r w:rsidR="00C747C3" w:rsidRPr="002848F5">
        <w:rPr>
          <w:rFonts w:ascii="Times New Roman" w:hAnsi="Times New Roman"/>
          <w:sz w:val="28"/>
          <w:szCs w:val="28"/>
        </w:rPr>
        <w:t>автономного округа от 24.11.2014</w:t>
      </w:r>
      <w:r w:rsidR="004D6E04" w:rsidRPr="002848F5">
        <w:rPr>
          <w:rFonts w:ascii="Times New Roman" w:hAnsi="Times New Roman"/>
          <w:sz w:val="28"/>
          <w:szCs w:val="28"/>
        </w:rPr>
        <w:t xml:space="preserve"> № 444-п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>Об утверждении Порядка организации осуществления регионального государственного контроля в сфере социального обслуживания граждан на территори</w:t>
      </w:r>
      <w:r w:rsidRPr="002848F5">
        <w:rPr>
          <w:rFonts w:ascii="Times New Roman" w:hAnsi="Times New Roman"/>
          <w:sz w:val="28"/>
          <w:szCs w:val="28"/>
        </w:rPr>
        <w:t>и Ненецкого автономного округа</w:t>
      </w:r>
      <w:r w:rsidR="00A05F62">
        <w:rPr>
          <w:rFonts w:ascii="Times New Roman" w:hAnsi="Times New Roman"/>
          <w:sz w:val="28"/>
          <w:szCs w:val="28"/>
        </w:rPr>
        <w:t>»</w:t>
      </w:r>
      <w:r w:rsidRPr="002848F5">
        <w:rPr>
          <w:rFonts w:ascii="Times New Roman" w:hAnsi="Times New Roman"/>
          <w:sz w:val="28"/>
          <w:szCs w:val="28"/>
        </w:rPr>
        <w:t>.</w:t>
      </w:r>
    </w:p>
    <w:p w:rsidR="004D6E04" w:rsidRPr="002848F5" w:rsidRDefault="00BE7EEE" w:rsidP="004D6E04">
      <w:pPr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12. П</w:t>
      </w:r>
      <w:r w:rsidR="004D6E04" w:rsidRPr="002848F5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C747C3" w:rsidRPr="002848F5">
        <w:rPr>
          <w:rFonts w:ascii="Times New Roman" w:hAnsi="Times New Roman"/>
          <w:sz w:val="28"/>
          <w:szCs w:val="28"/>
        </w:rPr>
        <w:t>Ненецкого автономного округа</w:t>
      </w:r>
      <w:r w:rsidR="00C747C3" w:rsidRPr="002848F5">
        <w:rPr>
          <w:rFonts w:ascii="Times New Roman" w:hAnsi="Times New Roman"/>
          <w:sz w:val="28"/>
          <w:szCs w:val="28"/>
        </w:rPr>
        <w:t xml:space="preserve"> от </w:t>
      </w:r>
      <w:r w:rsidR="004D6E04" w:rsidRPr="002848F5">
        <w:rPr>
          <w:rFonts w:ascii="Times New Roman" w:hAnsi="Times New Roman"/>
          <w:sz w:val="28"/>
          <w:szCs w:val="28"/>
        </w:rPr>
        <w:t xml:space="preserve">16.12.2014 № 487-п </w:t>
      </w:r>
      <w:r w:rsidR="00A05F62">
        <w:rPr>
          <w:rFonts w:ascii="Times New Roman" w:hAnsi="Times New Roman"/>
          <w:sz w:val="28"/>
          <w:szCs w:val="28"/>
        </w:rPr>
        <w:t>«</w:t>
      </w:r>
      <w:r w:rsidR="004D6E04" w:rsidRPr="002848F5">
        <w:rPr>
          <w:rFonts w:ascii="Times New Roman" w:hAnsi="Times New Roman"/>
          <w:sz w:val="28"/>
          <w:szCs w:val="28"/>
        </w:rPr>
        <w:t>Об утверждении Порядка предоставления социальных услуг поставщиками социальных услуг в Ненецком автономном округе</w:t>
      </w:r>
      <w:r w:rsidR="00A05F62">
        <w:rPr>
          <w:rFonts w:ascii="Times New Roman" w:hAnsi="Times New Roman"/>
          <w:sz w:val="28"/>
          <w:szCs w:val="28"/>
        </w:rPr>
        <w:t>»</w:t>
      </w:r>
      <w:r w:rsidR="004D6E04" w:rsidRPr="002848F5">
        <w:rPr>
          <w:rFonts w:ascii="Times New Roman" w:hAnsi="Times New Roman"/>
          <w:sz w:val="28"/>
          <w:szCs w:val="28"/>
        </w:rPr>
        <w:t>.</w:t>
      </w:r>
    </w:p>
    <w:p w:rsidR="002848F5" w:rsidRPr="002848F5" w:rsidRDefault="002848F5" w:rsidP="00032B4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  <w:sectPr w:rsidR="002848F5" w:rsidRPr="002848F5" w:rsidSect="009936D8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2848F5" w:rsidRPr="002848F5" w:rsidRDefault="002848F5" w:rsidP="002848F5">
      <w:pPr>
        <w:tabs>
          <w:tab w:val="left" w:pos="4536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Приложение 3</w:t>
      </w:r>
    </w:p>
    <w:p w:rsidR="002848F5" w:rsidRPr="002848F5" w:rsidRDefault="002848F5" w:rsidP="002848F5">
      <w:pPr>
        <w:tabs>
          <w:tab w:val="left" w:pos="4536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2848F5" w:rsidRPr="002848F5" w:rsidRDefault="002848F5" w:rsidP="002848F5">
      <w:pPr>
        <w:tabs>
          <w:tab w:val="left" w:pos="4536"/>
        </w:tabs>
        <w:autoSpaceDE w:val="0"/>
        <w:autoSpaceDN w:val="0"/>
        <w:adjustRightInd w:val="0"/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2848F5">
        <w:rPr>
          <w:rFonts w:ascii="Times New Roman" w:eastAsia="Calibri" w:hAnsi="Times New Roman"/>
          <w:sz w:val="28"/>
          <w:szCs w:val="28"/>
        </w:rPr>
        <w:t>от __.__.201_ № __</w:t>
      </w:r>
    </w:p>
    <w:p w:rsidR="002848F5" w:rsidRPr="002848F5" w:rsidRDefault="00A05F62" w:rsidP="002848F5">
      <w:pPr>
        <w:tabs>
          <w:tab w:val="left" w:pos="4536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8F5" w:rsidRPr="002848F5">
        <w:rPr>
          <w:rFonts w:ascii="Times New Roman" w:hAnsi="Times New Roman"/>
          <w:sz w:val="28"/>
          <w:szCs w:val="28"/>
        </w:rPr>
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2848F5" w:rsidRPr="002848F5" w:rsidRDefault="002848F5" w:rsidP="002848F5">
      <w:pPr>
        <w:jc w:val="center"/>
        <w:rPr>
          <w:rFonts w:ascii="Times New Roman" w:hAnsi="Times New Roman"/>
          <w:sz w:val="28"/>
          <w:szCs w:val="28"/>
        </w:rPr>
      </w:pPr>
    </w:p>
    <w:p w:rsidR="002848F5" w:rsidRPr="002848F5" w:rsidRDefault="002848F5" w:rsidP="002848F5">
      <w:pPr>
        <w:jc w:val="center"/>
        <w:rPr>
          <w:rFonts w:ascii="Times New Roman" w:hAnsi="Times New Roman"/>
          <w:sz w:val="28"/>
          <w:szCs w:val="28"/>
        </w:rPr>
      </w:pPr>
    </w:p>
    <w:p w:rsidR="002848F5" w:rsidRPr="002848F5" w:rsidRDefault="002848F5" w:rsidP="002848F5">
      <w:pPr>
        <w:jc w:val="center"/>
        <w:rPr>
          <w:rFonts w:ascii="Times New Roman" w:hAnsi="Times New Roman"/>
          <w:sz w:val="28"/>
          <w:szCs w:val="28"/>
        </w:rPr>
      </w:pPr>
    </w:p>
    <w:p w:rsidR="002848F5" w:rsidRPr="002848F5" w:rsidRDefault="002848F5" w:rsidP="002848F5">
      <w:pPr>
        <w:jc w:val="center"/>
        <w:rPr>
          <w:rFonts w:ascii="Times New Roman" w:hAnsi="Times New Roman"/>
          <w:sz w:val="28"/>
          <w:szCs w:val="28"/>
        </w:rPr>
      </w:pPr>
    </w:p>
    <w:p w:rsidR="002848F5" w:rsidRPr="00A05F62" w:rsidRDefault="002848F5" w:rsidP="00A05F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F62">
        <w:rPr>
          <w:rFonts w:ascii="Times New Roman" w:hAnsi="Times New Roman"/>
          <w:b/>
          <w:sz w:val="28"/>
          <w:szCs w:val="28"/>
        </w:rPr>
        <w:t>Перечень</w:t>
      </w:r>
    </w:p>
    <w:p w:rsidR="002848F5" w:rsidRPr="00A05F62" w:rsidRDefault="002848F5" w:rsidP="00A05F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F62">
        <w:rPr>
          <w:rFonts w:ascii="Times New Roman" w:hAnsi="Times New Roman"/>
          <w:b/>
          <w:sz w:val="28"/>
          <w:szCs w:val="28"/>
        </w:rPr>
        <w:t>нормативных правовых актов, содержащих</w:t>
      </w:r>
    </w:p>
    <w:p w:rsidR="002848F5" w:rsidRPr="00A05F62" w:rsidRDefault="002848F5" w:rsidP="00A05F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F62">
        <w:rPr>
          <w:rFonts w:ascii="Times New Roman" w:hAnsi="Times New Roman"/>
          <w:b/>
          <w:sz w:val="28"/>
          <w:szCs w:val="28"/>
        </w:rPr>
        <w:t>обязательные требования, оценка соблюдения</w:t>
      </w:r>
    </w:p>
    <w:p w:rsidR="002848F5" w:rsidRPr="00A05F62" w:rsidRDefault="002848F5" w:rsidP="00A05F6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5F62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A05F62">
        <w:rPr>
          <w:rFonts w:ascii="Times New Roman" w:hAnsi="Times New Roman"/>
          <w:b/>
          <w:sz w:val="28"/>
          <w:szCs w:val="28"/>
        </w:rPr>
        <w:t xml:space="preserve"> является предметом контроля</w:t>
      </w:r>
    </w:p>
    <w:p w:rsidR="002848F5" w:rsidRPr="00A05F62" w:rsidRDefault="002848F5" w:rsidP="00A05F6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5F62">
        <w:rPr>
          <w:rFonts w:ascii="Times New Roman" w:hAnsi="Times New Roman"/>
          <w:b/>
          <w:sz w:val="28"/>
          <w:szCs w:val="28"/>
        </w:rPr>
        <w:t>за выполнением коллективных договоров, соглашений</w:t>
      </w:r>
    </w:p>
    <w:p w:rsidR="002848F5" w:rsidRPr="002848F5" w:rsidRDefault="002848F5" w:rsidP="002848F5">
      <w:pPr>
        <w:jc w:val="center"/>
        <w:rPr>
          <w:rFonts w:ascii="Times New Roman" w:hAnsi="Times New Roman"/>
          <w:sz w:val="28"/>
          <w:szCs w:val="28"/>
        </w:rPr>
      </w:pPr>
    </w:p>
    <w:p w:rsidR="002848F5" w:rsidRPr="002848F5" w:rsidRDefault="002848F5" w:rsidP="002848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>1. </w:t>
      </w:r>
      <w:hyperlink r:id="rId13" w:history="1">
        <w:r w:rsidRPr="002848F5">
          <w:rPr>
            <w:rFonts w:ascii="Times New Roman" w:hAnsi="Times New Roman"/>
            <w:sz w:val="28"/>
            <w:szCs w:val="28"/>
          </w:rPr>
          <w:t>Закон</w:t>
        </w:r>
      </w:hyperlink>
      <w:r w:rsidRPr="00284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8F5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284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8F5">
        <w:rPr>
          <w:rFonts w:ascii="Times New Roman" w:hAnsi="Times New Roman"/>
          <w:sz w:val="28"/>
          <w:szCs w:val="28"/>
        </w:rPr>
        <w:t>Федераци</w:t>
      </w:r>
      <w:proofErr w:type="spellEnd"/>
      <w:r w:rsidRPr="002848F5">
        <w:rPr>
          <w:rFonts w:ascii="Times New Roman" w:hAnsi="Times New Roman"/>
          <w:sz w:val="28"/>
          <w:szCs w:val="28"/>
        </w:rPr>
        <w:t>.</w:t>
      </w:r>
    </w:p>
    <w:p w:rsidR="002848F5" w:rsidRPr="002848F5" w:rsidRDefault="002848F5" w:rsidP="002848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48F5">
        <w:rPr>
          <w:rFonts w:ascii="Times New Roman" w:hAnsi="Times New Roman"/>
          <w:sz w:val="28"/>
          <w:szCs w:val="28"/>
        </w:rPr>
        <w:t xml:space="preserve">2. Трудовой </w:t>
      </w:r>
      <w:hyperlink r:id="rId14" w:history="1">
        <w:r w:rsidRPr="002848F5">
          <w:rPr>
            <w:rFonts w:ascii="Times New Roman" w:hAnsi="Times New Roman"/>
            <w:sz w:val="28"/>
            <w:szCs w:val="28"/>
          </w:rPr>
          <w:t>кодекс</w:t>
        </w:r>
      </w:hyperlink>
      <w:r w:rsidRPr="002848F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848F5" w:rsidRPr="002848F5" w:rsidRDefault="002848F5" w:rsidP="002848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05F62" w:rsidRPr="002848F5">
        <w:rPr>
          <w:rFonts w:ascii="Times New Roman" w:hAnsi="Times New Roman"/>
          <w:sz w:val="28"/>
          <w:szCs w:val="28"/>
        </w:rPr>
        <w:t xml:space="preserve">Приказ Департамента здравоохранения, труда и социальной защиты населения Ненецкого автономного округа </w:t>
      </w:r>
      <w:r w:rsidR="00A05F62">
        <w:rPr>
          <w:rFonts w:ascii="Times New Roman" w:hAnsi="Times New Roman"/>
          <w:sz w:val="28"/>
          <w:szCs w:val="28"/>
        </w:rPr>
        <w:t>от 04.08.2015 №</w:t>
      </w:r>
      <w:r w:rsidR="00DB2867" w:rsidRPr="00DB2867">
        <w:rPr>
          <w:rFonts w:ascii="Times New Roman" w:hAnsi="Times New Roman"/>
          <w:sz w:val="28"/>
          <w:szCs w:val="28"/>
        </w:rPr>
        <w:t xml:space="preserve"> 31 </w:t>
      </w:r>
      <w:r w:rsidR="00A05F62">
        <w:rPr>
          <w:rFonts w:ascii="Times New Roman" w:hAnsi="Times New Roman"/>
          <w:sz w:val="28"/>
          <w:szCs w:val="28"/>
        </w:rPr>
        <w:t>«Об </w:t>
      </w:r>
      <w:r w:rsidR="00DB2867" w:rsidRPr="00DB2867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исполнения государственной функции </w:t>
      </w:r>
      <w:r w:rsidR="00A05F62">
        <w:rPr>
          <w:rFonts w:ascii="Times New Roman" w:hAnsi="Times New Roman"/>
          <w:sz w:val="28"/>
          <w:szCs w:val="28"/>
        </w:rPr>
        <w:t>«</w:t>
      </w:r>
      <w:proofErr w:type="gramStart"/>
      <w:r w:rsidR="00DB2867" w:rsidRPr="00DB28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2867" w:rsidRPr="00DB2867">
        <w:rPr>
          <w:rFonts w:ascii="Times New Roman" w:hAnsi="Times New Roman"/>
          <w:sz w:val="28"/>
          <w:szCs w:val="28"/>
        </w:rPr>
        <w:t xml:space="preserve"> соответствием законодательству и выполнением коллективных договоров, соглашений</w:t>
      </w:r>
      <w:r w:rsidR="00A05F62">
        <w:rPr>
          <w:rFonts w:ascii="Times New Roman" w:hAnsi="Times New Roman"/>
          <w:sz w:val="28"/>
          <w:szCs w:val="28"/>
        </w:rPr>
        <w:t>».</w:t>
      </w:r>
    </w:p>
    <w:p w:rsidR="00032B42" w:rsidRPr="002848F5" w:rsidRDefault="00032B42" w:rsidP="00032B4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2B42" w:rsidRPr="002848F5" w:rsidRDefault="00032B42" w:rsidP="00032B4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2B42" w:rsidRPr="00A80CEA" w:rsidRDefault="00032B42" w:rsidP="00A80CE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2848F5">
        <w:rPr>
          <w:rFonts w:ascii="Times New Roman" w:hAnsi="Times New Roman"/>
          <w:sz w:val="28"/>
          <w:szCs w:val="28"/>
        </w:rPr>
        <w:t>_________</w:t>
      </w:r>
      <w:r w:rsidRPr="00A80CEA">
        <w:rPr>
          <w:rFonts w:ascii="Times New Roman" w:hAnsi="Times New Roman"/>
          <w:sz w:val="26"/>
          <w:szCs w:val="26"/>
        </w:rPr>
        <w:t>_</w:t>
      </w:r>
    </w:p>
    <w:sectPr w:rsidR="00032B42" w:rsidRPr="00A80CEA" w:rsidSect="009936D8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BA" w:rsidRDefault="00103CBA">
      <w:r>
        <w:separator/>
      </w:r>
    </w:p>
  </w:endnote>
  <w:endnote w:type="continuationSeparator" w:id="0">
    <w:p w:rsidR="00103CBA" w:rsidRDefault="001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BA" w:rsidRDefault="00103CBA">
      <w:r>
        <w:separator/>
      </w:r>
    </w:p>
  </w:footnote>
  <w:footnote w:type="continuationSeparator" w:id="0">
    <w:p w:rsidR="00103CBA" w:rsidRDefault="0010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028503"/>
      <w:docPartObj>
        <w:docPartGallery w:val="Page Numbers (Top of Page)"/>
        <w:docPartUnique/>
      </w:docPartObj>
    </w:sdtPr>
    <w:sdtEndPr/>
    <w:sdtContent>
      <w:p w:rsidR="00032B42" w:rsidRDefault="00032B42" w:rsidP="00032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6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D" w:rsidRPr="00032B42" w:rsidRDefault="008B162D" w:rsidP="00032B42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7C"/>
    <w:rsid w:val="00007F04"/>
    <w:rsid w:val="0001567D"/>
    <w:rsid w:val="00023B26"/>
    <w:rsid w:val="00032B42"/>
    <w:rsid w:val="000364B4"/>
    <w:rsid w:val="00057BAD"/>
    <w:rsid w:val="00082852"/>
    <w:rsid w:val="000906FA"/>
    <w:rsid w:val="000C3054"/>
    <w:rsid w:val="00103CBA"/>
    <w:rsid w:val="00110EEF"/>
    <w:rsid w:val="00134C96"/>
    <w:rsid w:val="00166873"/>
    <w:rsid w:val="00172632"/>
    <w:rsid w:val="00185FAF"/>
    <w:rsid w:val="001B187C"/>
    <w:rsid w:val="001C1870"/>
    <w:rsid w:val="001D690E"/>
    <w:rsid w:val="001F3054"/>
    <w:rsid w:val="001F71BD"/>
    <w:rsid w:val="002125C6"/>
    <w:rsid w:val="0021471B"/>
    <w:rsid w:val="00215C79"/>
    <w:rsid w:val="002176D0"/>
    <w:rsid w:val="00235FF5"/>
    <w:rsid w:val="00251638"/>
    <w:rsid w:val="0025421C"/>
    <w:rsid w:val="00260233"/>
    <w:rsid w:val="002848F5"/>
    <w:rsid w:val="002966F3"/>
    <w:rsid w:val="002B274C"/>
    <w:rsid w:val="002B509E"/>
    <w:rsid w:val="002C3838"/>
    <w:rsid w:val="002F0DA9"/>
    <w:rsid w:val="00307516"/>
    <w:rsid w:val="003200CC"/>
    <w:rsid w:val="00320454"/>
    <w:rsid w:val="00327DEF"/>
    <w:rsid w:val="00331C00"/>
    <w:rsid w:val="003A79E8"/>
    <w:rsid w:val="003D73EA"/>
    <w:rsid w:val="003F7665"/>
    <w:rsid w:val="00411A60"/>
    <w:rsid w:val="00417483"/>
    <w:rsid w:val="00421501"/>
    <w:rsid w:val="00475BBF"/>
    <w:rsid w:val="00483B02"/>
    <w:rsid w:val="00487C8B"/>
    <w:rsid w:val="004D6E04"/>
    <w:rsid w:val="004E10AA"/>
    <w:rsid w:val="004E2326"/>
    <w:rsid w:val="004F0CF5"/>
    <w:rsid w:val="004F7F9E"/>
    <w:rsid w:val="00502ECF"/>
    <w:rsid w:val="00510072"/>
    <w:rsid w:val="005116B8"/>
    <w:rsid w:val="00526DBE"/>
    <w:rsid w:val="00550629"/>
    <w:rsid w:val="00557200"/>
    <w:rsid w:val="00560194"/>
    <w:rsid w:val="005647C3"/>
    <w:rsid w:val="00593291"/>
    <w:rsid w:val="005A1441"/>
    <w:rsid w:val="005C4966"/>
    <w:rsid w:val="005E14BE"/>
    <w:rsid w:val="00602B84"/>
    <w:rsid w:val="006300BE"/>
    <w:rsid w:val="00637928"/>
    <w:rsid w:val="00650EF4"/>
    <w:rsid w:val="006649AA"/>
    <w:rsid w:val="006768BE"/>
    <w:rsid w:val="00687654"/>
    <w:rsid w:val="006954F7"/>
    <w:rsid w:val="006C5E5F"/>
    <w:rsid w:val="006C654F"/>
    <w:rsid w:val="006E6CA8"/>
    <w:rsid w:val="006F072D"/>
    <w:rsid w:val="00710EE6"/>
    <w:rsid w:val="00735BB3"/>
    <w:rsid w:val="00736203"/>
    <w:rsid w:val="00740212"/>
    <w:rsid w:val="0074231E"/>
    <w:rsid w:val="00757878"/>
    <w:rsid w:val="007849BF"/>
    <w:rsid w:val="00785941"/>
    <w:rsid w:val="007E6D61"/>
    <w:rsid w:val="00810731"/>
    <w:rsid w:val="008200BA"/>
    <w:rsid w:val="008260BB"/>
    <w:rsid w:val="00851F09"/>
    <w:rsid w:val="008817FF"/>
    <w:rsid w:val="00883ADE"/>
    <w:rsid w:val="008841C8"/>
    <w:rsid w:val="00890DBF"/>
    <w:rsid w:val="008A17F7"/>
    <w:rsid w:val="008A27BB"/>
    <w:rsid w:val="008B162D"/>
    <w:rsid w:val="008B75B2"/>
    <w:rsid w:val="008C463C"/>
    <w:rsid w:val="008C54DE"/>
    <w:rsid w:val="00901FE2"/>
    <w:rsid w:val="00917B47"/>
    <w:rsid w:val="00925833"/>
    <w:rsid w:val="0095182B"/>
    <w:rsid w:val="00951CD8"/>
    <w:rsid w:val="00963BA0"/>
    <w:rsid w:val="009721F4"/>
    <w:rsid w:val="00990D10"/>
    <w:rsid w:val="009936D8"/>
    <w:rsid w:val="009D22BE"/>
    <w:rsid w:val="009F28ED"/>
    <w:rsid w:val="00A02A7D"/>
    <w:rsid w:val="00A05F62"/>
    <w:rsid w:val="00A23696"/>
    <w:rsid w:val="00A25D80"/>
    <w:rsid w:val="00A265A3"/>
    <w:rsid w:val="00A42F62"/>
    <w:rsid w:val="00A80CEA"/>
    <w:rsid w:val="00AA634F"/>
    <w:rsid w:val="00AC6AAD"/>
    <w:rsid w:val="00AD3EF6"/>
    <w:rsid w:val="00B41885"/>
    <w:rsid w:val="00B4292A"/>
    <w:rsid w:val="00B51A92"/>
    <w:rsid w:val="00B77BE1"/>
    <w:rsid w:val="00BD2C60"/>
    <w:rsid w:val="00BE7EEE"/>
    <w:rsid w:val="00C33432"/>
    <w:rsid w:val="00C36428"/>
    <w:rsid w:val="00C46DA6"/>
    <w:rsid w:val="00C47CDE"/>
    <w:rsid w:val="00C5604B"/>
    <w:rsid w:val="00C747C3"/>
    <w:rsid w:val="00CA64A0"/>
    <w:rsid w:val="00CB6AD2"/>
    <w:rsid w:val="00CE116F"/>
    <w:rsid w:val="00D15648"/>
    <w:rsid w:val="00D673F1"/>
    <w:rsid w:val="00D70FAE"/>
    <w:rsid w:val="00D92B4B"/>
    <w:rsid w:val="00DA138D"/>
    <w:rsid w:val="00DB2867"/>
    <w:rsid w:val="00DB4227"/>
    <w:rsid w:val="00DC05C6"/>
    <w:rsid w:val="00DC385B"/>
    <w:rsid w:val="00DC4CE8"/>
    <w:rsid w:val="00DD3B72"/>
    <w:rsid w:val="00E304A8"/>
    <w:rsid w:val="00E34401"/>
    <w:rsid w:val="00E437E6"/>
    <w:rsid w:val="00E47C6D"/>
    <w:rsid w:val="00E527C0"/>
    <w:rsid w:val="00E62594"/>
    <w:rsid w:val="00E90F88"/>
    <w:rsid w:val="00EB7490"/>
    <w:rsid w:val="00EF0FEB"/>
    <w:rsid w:val="00EF48D7"/>
    <w:rsid w:val="00F011BA"/>
    <w:rsid w:val="00F5548F"/>
    <w:rsid w:val="00F55DDE"/>
    <w:rsid w:val="00FA7CE7"/>
    <w:rsid w:val="00FB23FB"/>
    <w:rsid w:val="00FD549C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7C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D10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838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817FF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81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90D10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0D10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90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D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83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7C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D10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838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817FF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81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90D10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0D10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90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D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83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F853151A1E911376C42359FD094DED1D70E2EE093E020EEDCC94A83A5031C99F6815C7AC1l6R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2041AECC8ECC4CF3842EA53E58D0EF49322EE6A5A8F83796BD6608FAsES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2041AECC8ECC4CF3842EA53E58D0EF49322DEFA0ACF83796BD6608FAsE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041AECC8ECC4CF3842EA53E58D0EF49332BE3A3AAF83796BD6608FAsESEG" TargetMode="External"/><Relationship Id="rId14" Type="http://schemas.openxmlformats.org/officeDocument/2006/relationships/hyperlink" Target="consultantplus://offline/ref=9F853151A1E911376C42359FD094DED1D7092FEA9AE0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02</dc:creator>
  <cp:lastModifiedBy>Павлова Юлия Яковлевна</cp:lastModifiedBy>
  <cp:revision>10</cp:revision>
  <cp:lastPrinted>2017-08-08T14:10:00Z</cp:lastPrinted>
  <dcterms:created xsi:type="dcterms:W3CDTF">2017-08-08T11:48:00Z</dcterms:created>
  <dcterms:modified xsi:type="dcterms:W3CDTF">2017-08-09T08:13:00Z</dcterms:modified>
</cp:coreProperties>
</file>