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6D" w:rsidRPr="00BB508C" w:rsidRDefault="0002076D" w:rsidP="0002076D">
      <w:pPr>
        <w:jc w:val="center"/>
        <w:rPr>
          <w:b/>
          <w:bCs/>
          <w:sz w:val="26"/>
          <w:szCs w:val="26"/>
        </w:rPr>
      </w:pPr>
      <w:r w:rsidRPr="00BB508C">
        <w:rPr>
          <w:b/>
          <w:bCs/>
          <w:sz w:val="26"/>
          <w:szCs w:val="26"/>
        </w:rPr>
        <w:t xml:space="preserve">Профессиональное обучение и дополнительное </w:t>
      </w:r>
    </w:p>
    <w:p w:rsidR="0002076D" w:rsidRPr="00BB5136" w:rsidRDefault="0002076D" w:rsidP="00BB5136">
      <w:pPr>
        <w:jc w:val="center"/>
        <w:rPr>
          <w:b/>
          <w:bCs/>
          <w:sz w:val="26"/>
          <w:szCs w:val="26"/>
        </w:rPr>
      </w:pPr>
      <w:r w:rsidRPr="00BB508C">
        <w:rPr>
          <w:b/>
          <w:bCs/>
          <w:sz w:val="26"/>
          <w:szCs w:val="26"/>
        </w:rPr>
        <w:t>професси</w:t>
      </w:r>
      <w:r w:rsidR="001F5A59" w:rsidRPr="00BB508C">
        <w:rPr>
          <w:b/>
          <w:bCs/>
          <w:sz w:val="26"/>
          <w:szCs w:val="26"/>
        </w:rPr>
        <w:t>ональное образование</w:t>
      </w:r>
      <w:r w:rsidRPr="00BB508C">
        <w:rPr>
          <w:b/>
          <w:bCs/>
          <w:sz w:val="26"/>
          <w:szCs w:val="26"/>
        </w:rPr>
        <w:t xml:space="preserve"> граждан в 2018 году</w:t>
      </w:r>
    </w:p>
    <w:p w:rsidR="00E129EA" w:rsidRPr="00BB5136" w:rsidRDefault="0002076D" w:rsidP="00BB5136">
      <w:pPr>
        <w:pStyle w:val="a5"/>
        <w:tabs>
          <w:tab w:val="left" w:pos="708"/>
        </w:tabs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ab/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В 2018 году КУ НАО «Центр занятости населения» было направлено для прохождения профессионального обучения и получения дополнительного профессионального образования 139 граждан, из них:</w:t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безработные граждане – 131 чел.;</w:t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пенсионеры, стремящиеся возобновить трудовую деятельность –1 чел.;</w:t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женщины, находящиеся в отпуске по уходу за ребенком до достижения им возраста трех лет – 7 чел.;</w:t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инвалиды – 6 чел.;</w:t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граждане, стремящиеся возобновить трудовую деятельность после длительного (более года) перерыва – 39 чел.;</w:t>
      </w:r>
    </w:p>
    <w:p w:rsidR="00E129EA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граждане в возрасте 16-29 лет – 46 чел.;</w:t>
      </w:r>
    </w:p>
    <w:p w:rsidR="001F5A59" w:rsidRPr="00BB5136" w:rsidRDefault="00E129EA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лица из числа детей-сирот, дети</w:t>
      </w:r>
      <w:r w:rsidR="001F5A59" w:rsidRPr="00BB5136">
        <w:rPr>
          <w:sz w:val="26"/>
          <w:szCs w:val="26"/>
        </w:rPr>
        <w:t xml:space="preserve">, </w:t>
      </w:r>
      <w:r w:rsidRPr="00BB5136">
        <w:rPr>
          <w:sz w:val="26"/>
          <w:szCs w:val="26"/>
        </w:rPr>
        <w:t>оставшиеся без попечения родителей</w:t>
      </w:r>
      <w:r w:rsidR="001F5A59" w:rsidRPr="00BB5136">
        <w:rPr>
          <w:sz w:val="26"/>
          <w:szCs w:val="26"/>
        </w:rPr>
        <w:t xml:space="preserve"> – 2 чел.;</w:t>
      </w:r>
    </w:p>
    <w:p w:rsidR="001F5A59" w:rsidRPr="00BB5136" w:rsidRDefault="001F5A59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родители, воспитывающие несовершеннолетних детей – 79 чел.;</w:t>
      </w:r>
    </w:p>
    <w:p w:rsidR="00BB5136" w:rsidRPr="00BB5136" w:rsidRDefault="001F5A59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>выпускники общеобразовательных организаций – 2 чел.</w:t>
      </w:r>
    </w:p>
    <w:p w:rsidR="00BB5136" w:rsidRPr="00BB5136" w:rsidRDefault="001F5A59" w:rsidP="00BB5136">
      <w:pPr>
        <w:pStyle w:val="Default"/>
        <w:ind w:firstLine="567"/>
        <w:jc w:val="both"/>
        <w:rPr>
          <w:sz w:val="26"/>
          <w:szCs w:val="26"/>
        </w:rPr>
      </w:pPr>
      <w:r w:rsidRPr="00BB5136">
        <w:rPr>
          <w:sz w:val="26"/>
          <w:szCs w:val="26"/>
        </w:rPr>
        <w:t xml:space="preserve">Обучение проводилось по </w:t>
      </w:r>
      <w:r w:rsidR="00EE783A" w:rsidRPr="00BB5136">
        <w:rPr>
          <w:sz w:val="26"/>
          <w:szCs w:val="26"/>
        </w:rPr>
        <w:t>18</w:t>
      </w:r>
      <w:r w:rsidRPr="00BB5136">
        <w:rPr>
          <w:sz w:val="26"/>
          <w:szCs w:val="26"/>
        </w:rPr>
        <w:t xml:space="preserve"> образовательн</w:t>
      </w:r>
      <w:r w:rsidR="00EE783A" w:rsidRPr="00BB5136">
        <w:rPr>
          <w:sz w:val="26"/>
          <w:szCs w:val="26"/>
        </w:rPr>
        <w:t>ым</w:t>
      </w:r>
      <w:r w:rsidRPr="00BB5136">
        <w:rPr>
          <w:sz w:val="26"/>
          <w:szCs w:val="26"/>
        </w:rPr>
        <w:t xml:space="preserve"> программ</w:t>
      </w:r>
      <w:r w:rsidR="00EE783A" w:rsidRPr="00BB5136">
        <w:rPr>
          <w:sz w:val="26"/>
          <w:szCs w:val="26"/>
        </w:rPr>
        <w:t>ам</w:t>
      </w:r>
      <w:r w:rsidRPr="00BB5136">
        <w:rPr>
          <w:sz w:val="26"/>
          <w:szCs w:val="26"/>
        </w:rPr>
        <w:t>, в том числе</w:t>
      </w:r>
      <w:r w:rsidR="00EE783A" w:rsidRPr="00BB5136">
        <w:rPr>
          <w:sz w:val="26"/>
          <w:szCs w:val="26"/>
        </w:rPr>
        <w:t>: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«Охранник (частный о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хранник) 6 разряда» - 12 чел.</w:t>
      </w:r>
      <w:r w:rsidRPr="00BB513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«Дошкольное воспитание» для помощников воспитателей» - 7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BB5136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783A" w:rsidRPr="00BB5136">
        <w:rPr>
          <w:rFonts w:ascii="Times New Roman" w:hAnsi="Times New Roman" w:cs="Times New Roman"/>
          <w:b w:val="0"/>
          <w:sz w:val="26"/>
          <w:szCs w:val="26"/>
        </w:rPr>
        <w:t>«Основы предпринимател</w:t>
      </w: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ьской деятельности» - 6 </w:t>
      </w:r>
      <w:r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«Станочник деревообра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батывающих станков» - 1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«Контрактная система в сфере закупок товаров, работ, услуг для обеспечения государственных и муниципальных нужд» - 26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 «Администр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атор в сфере услуг» - 5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BB5136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«Кладовщик» - 5 </w:t>
      </w:r>
      <w:r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«Продавец продовольственных товаров» - 10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«Продавец непродовольственных товаров»</w:t>
      </w:r>
      <w:r w:rsidRPr="00BB513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-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«Переподготовка водителей транспортных средств с категории «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С» на категорию «D» - 1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«Парикмахер» -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«Маникюрша»</w:t>
      </w:r>
      <w:r w:rsidRPr="00BB513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-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BB5136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«Переподготовка водителей транспортных средств с категории «В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» на категорию «С» - 20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EE783A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«Тракторист-машинист категории В, С, Д, Е» - 1</w:t>
      </w:r>
      <w:r w:rsidR="00D87E17" w:rsidRPr="00BB5136">
        <w:rPr>
          <w:rFonts w:ascii="Times New Roman" w:hAnsi="Times New Roman" w:cs="Times New Roman"/>
          <w:b w:val="0"/>
          <w:sz w:val="26"/>
          <w:szCs w:val="26"/>
        </w:rPr>
        <w:t>5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EE783A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«Повар» </w:t>
      </w:r>
      <w:r w:rsidRPr="00BB513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- 5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EE783A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Электрогазосварщик</w:t>
      </w:r>
      <w:proofErr w:type="spellEnd"/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» - 5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EE783A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«1С: Управление торговлей» -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чел.;</w:t>
      </w:r>
    </w:p>
    <w:p w:rsidR="00EE783A" w:rsidRPr="00BB5136" w:rsidRDefault="00EE783A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«Сметное дело»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 xml:space="preserve">- 1 </w:t>
      </w:r>
      <w:r w:rsidR="00BB5136" w:rsidRPr="00BB5136">
        <w:rPr>
          <w:rFonts w:ascii="Times New Roman" w:hAnsi="Times New Roman" w:cs="Times New Roman"/>
          <w:b w:val="0"/>
          <w:sz w:val="26"/>
          <w:szCs w:val="26"/>
        </w:rPr>
        <w:t>чел.</w:t>
      </w:r>
    </w:p>
    <w:p w:rsidR="00A07191" w:rsidRPr="00BB5136" w:rsidRDefault="001F5A59" w:rsidP="00BB51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5136">
        <w:rPr>
          <w:rFonts w:ascii="Times New Roman" w:hAnsi="Times New Roman" w:cs="Times New Roman"/>
          <w:b w:val="0"/>
          <w:sz w:val="26"/>
          <w:szCs w:val="26"/>
        </w:rPr>
        <w:t xml:space="preserve">Средняя продолжительность обучения – 1,8 месяца. </w:t>
      </w:r>
      <w:r w:rsidR="00900D8D" w:rsidRPr="00BB5136">
        <w:rPr>
          <w:rFonts w:ascii="Times New Roman" w:hAnsi="Times New Roman" w:cs="Times New Roman"/>
          <w:b w:val="0"/>
          <w:vanish/>
          <w:color w:val="343434"/>
          <w:sz w:val="26"/>
          <w:szCs w:val="26"/>
        </w:rPr>
        <w:t>В органах службы занятости Архангельской области открыты консультационные пункты для людей предпенсионного возраста. Граждане могут обратиться по вопросам содействия занятости, регистрации в целях поиска работы, профессиональной подготовки и другим вопросам в рамках деятельности службы занятости по телефонам «горячей линии»:В органах службы занятости Архангельской области открыты консультационные пункты для людей предпенсионного возраста. Граждане могут обратиться по вопросам содействия занятости, регистрации в целях поиска работы, профессиональной подготовки и другим вопросам в рамках деятельности службы занятости по телефонам «горячей линии»:В органах службы занятости Архангельской области открыты консультационные пункты для людей предпенсионного возраста. Граждане могут обратиться по вопросам содействия занятости, регистрации в целях поиска работы, профессиональной подготовки и другим В органах службы занятости Архангельской области открыты консультационные пункты для людей предпенсионного возраста. Граждане могут обратиться по вопросам содействия занятости, регистрации в целях поиска работы, профессиональной подготовки и другим В органах службы занятости Архангельской области открыты консультационные пункты для людей предпенсионного возраста. Граждане могут обратиться по вопросам содействия занятости, регистрации в целях поиска работы, профессиональной подготовки и другим В органах службы занятости Архангельской области открыты консультационные пункты для людей предпенсионного возраста. Граждане могут обратиться по вопросам содействия занятости, регистрации в целях поиска работы, профессиональной подготовки и другим вопросам в рамках деятельности службы занятости по телефонам «горячей линии»:</w:t>
      </w:r>
    </w:p>
    <w:p w:rsidR="00A07191" w:rsidRPr="00BB5136" w:rsidRDefault="00A07191" w:rsidP="00BB5136">
      <w:pPr>
        <w:ind w:firstLine="567"/>
        <w:jc w:val="both"/>
        <w:rPr>
          <w:sz w:val="26"/>
          <w:szCs w:val="26"/>
        </w:rPr>
      </w:pPr>
    </w:p>
    <w:p w:rsidR="00A07191" w:rsidRPr="00A07191" w:rsidRDefault="00A07191" w:rsidP="00A07191">
      <w:pPr>
        <w:rPr>
          <w:sz w:val="26"/>
          <w:szCs w:val="26"/>
        </w:rPr>
      </w:pPr>
    </w:p>
    <w:p w:rsidR="00D87E17" w:rsidRDefault="00D87E17" w:rsidP="00A07191">
      <w:pPr>
        <w:jc w:val="center"/>
        <w:rPr>
          <w:b/>
          <w:sz w:val="26"/>
          <w:szCs w:val="26"/>
        </w:rPr>
      </w:pPr>
    </w:p>
    <w:p w:rsidR="00D87E17" w:rsidRDefault="00D87E17" w:rsidP="00A07191">
      <w:pPr>
        <w:jc w:val="center"/>
        <w:rPr>
          <w:b/>
          <w:sz w:val="26"/>
          <w:szCs w:val="26"/>
        </w:rPr>
      </w:pPr>
    </w:p>
    <w:p w:rsidR="00BB5136" w:rsidRDefault="00BB5136" w:rsidP="00A07191">
      <w:pPr>
        <w:jc w:val="center"/>
        <w:rPr>
          <w:b/>
          <w:sz w:val="26"/>
          <w:szCs w:val="26"/>
        </w:rPr>
      </w:pPr>
    </w:p>
    <w:p w:rsidR="00BB5136" w:rsidRDefault="00BB5136" w:rsidP="00A07191">
      <w:pPr>
        <w:jc w:val="center"/>
        <w:rPr>
          <w:b/>
          <w:sz w:val="26"/>
          <w:szCs w:val="26"/>
        </w:rPr>
      </w:pPr>
    </w:p>
    <w:p w:rsidR="00BB5136" w:rsidRDefault="00BB5136" w:rsidP="00A07191">
      <w:pPr>
        <w:jc w:val="center"/>
        <w:rPr>
          <w:b/>
          <w:sz w:val="26"/>
          <w:szCs w:val="26"/>
        </w:rPr>
      </w:pPr>
    </w:p>
    <w:p w:rsidR="00321EF2" w:rsidRDefault="00321EF2" w:rsidP="008A71EE">
      <w:pPr>
        <w:jc w:val="both"/>
        <w:rPr>
          <w:color w:val="333333"/>
          <w:sz w:val="26"/>
          <w:szCs w:val="26"/>
        </w:rPr>
      </w:pPr>
    </w:p>
    <w:sectPr w:rsidR="0032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4E86"/>
    <w:multiLevelType w:val="multilevel"/>
    <w:tmpl w:val="3D9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B"/>
    <w:rsid w:val="0002076D"/>
    <w:rsid w:val="001F5A59"/>
    <w:rsid w:val="00234012"/>
    <w:rsid w:val="00294121"/>
    <w:rsid w:val="00321EF2"/>
    <w:rsid w:val="00390AC7"/>
    <w:rsid w:val="005C685A"/>
    <w:rsid w:val="00756BF8"/>
    <w:rsid w:val="007A633B"/>
    <w:rsid w:val="007D1CA2"/>
    <w:rsid w:val="00806FC7"/>
    <w:rsid w:val="008A71EE"/>
    <w:rsid w:val="00900D8D"/>
    <w:rsid w:val="009315DD"/>
    <w:rsid w:val="00967020"/>
    <w:rsid w:val="00A07191"/>
    <w:rsid w:val="00A1373B"/>
    <w:rsid w:val="00A814CC"/>
    <w:rsid w:val="00AC0D38"/>
    <w:rsid w:val="00BB508C"/>
    <w:rsid w:val="00BB5136"/>
    <w:rsid w:val="00D87E17"/>
    <w:rsid w:val="00E129EA"/>
    <w:rsid w:val="00E53602"/>
    <w:rsid w:val="00E61705"/>
    <w:rsid w:val="00E82603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DF67-8121-48E2-9DA2-DE879DF3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07191"/>
    <w:pPr>
      <w:spacing w:before="300" w:after="150"/>
      <w:outlineLvl w:val="1"/>
    </w:pPr>
    <w:rPr>
      <w:rFonts w:ascii="inherit" w:hAnsi="inherit"/>
      <w:color w:val="66666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76D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20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0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0207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2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7191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paragraph" w:styleId="a7">
    <w:name w:val="Normal (Web)"/>
    <w:basedOn w:val="a"/>
    <w:uiPriority w:val="99"/>
    <w:semiHidden/>
    <w:unhideWhenUsed/>
    <w:rsid w:val="00A07191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758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3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4781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4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055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5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052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5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Ануфриева Анна Борисовна</cp:lastModifiedBy>
  <cp:revision>2</cp:revision>
  <dcterms:created xsi:type="dcterms:W3CDTF">2019-01-22T12:24:00Z</dcterms:created>
  <dcterms:modified xsi:type="dcterms:W3CDTF">2019-01-22T12:24:00Z</dcterms:modified>
</cp:coreProperties>
</file>