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8232C4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B70A9E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197062" w:rsidRDefault="00197062" w:rsidP="00B94247">
      <w:pPr>
        <w:jc w:val="center"/>
        <w:outlineLvl w:val="3"/>
        <w:rPr>
          <w:sz w:val="28"/>
          <w:szCs w:val="28"/>
        </w:rPr>
      </w:pPr>
    </w:p>
    <w:p w:rsidR="002764B2" w:rsidRPr="00B57BB1" w:rsidRDefault="002764B2" w:rsidP="002764B2">
      <w:pPr>
        <w:jc w:val="center"/>
        <w:rPr>
          <w:b/>
          <w:bCs/>
          <w:sz w:val="28"/>
          <w:szCs w:val="28"/>
        </w:rPr>
      </w:pPr>
      <w:r w:rsidRPr="00B57BB1">
        <w:rPr>
          <w:b/>
          <w:bCs/>
          <w:sz w:val="28"/>
          <w:szCs w:val="28"/>
        </w:rPr>
        <w:t>ПРИКАЗ</w:t>
      </w:r>
    </w:p>
    <w:p w:rsidR="00B70A9E" w:rsidRPr="00533D2D" w:rsidRDefault="00B70A9E" w:rsidP="00B94247">
      <w:pPr>
        <w:jc w:val="center"/>
        <w:rPr>
          <w:sz w:val="28"/>
          <w:szCs w:val="28"/>
        </w:rPr>
      </w:pPr>
    </w:p>
    <w:p w:rsidR="00005810" w:rsidRPr="00533D2D" w:rsidRDefault="00005810" w:rsidP="00B94247">
      <w:pPr>
        <w:jc w:val="center"/>
        <w:rPr>
          <w:sz w:val="28"/>
          <w:szCs w:val="28"/>
        </w:rPr>
      </w:pPr>
    </w:p>
    <w:p w:rsidR="00B70A9E" w:rsidRDefault="004B5CC5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FF36E9">
        <w:rPr>
          <w:sz w:val="28"/>
          <w:szCs w:val="28"/>
        </w:rPr>
        <w:t>т ___</w:t>
      </w:r>
      <w:r w:rsidR="00D900BF">
        <w:rPr>
          <w:sz w:val="28"/>
          <w:szCs w:val="28"/>
        </w:rPr>
        <w:t xml:space="preserve"> </w:t>
      </w:r>
      <w:r w:rsidR="00FF36E9">
        <w:rPr>
          <w:sz w:val="28"/>
          <w:szCs w:val="28"/>
        </w:rPr>
        <w:t>ноября</w:t>
      </w:r>
      <w:r w:rsidR="00533D2D">
        <w:rPr>
          <w:sz w:val="28"/>
          <w:szCs w:val="28"/>
        </w:rPr>
        <w:t xml:space="preserve"> </w:t>
      </w:r>
      <w:r w:rsidR="00005810" w:rsidRPr="00005810">
        <w:rPr>
          <w:sz w:val="28"/>
          <w:szCs w:val="28"/>
        </w:rPr>
        <w:t>201</w:t>
      </w:r>
      <w:r w:rsidR="00337BD7">
        <w:rPr>
          <w:sz w:val="28"/>
          <w:szCs w:val="28"/>
        </w:rPr>
        <w:t>9</w:t>
      </w:r>
      <w:r w:rsidR="00533D2D">
        <w:rPr>
          <w:sz w:val="28"/>
          <w:szCs w:val="28"/>
        </w:rPr>
        <w:t xml:space="preserve"> г.</w:t>
      </w:r>
      <w:r w:rsidR="00005810">
        <w:rPr>
          <w:sz w:val="28"/>
          <w:szCs w:val="28"/>
        </w:rPr>
        <w:t xml:space="preserve"> </w:t>
      </w:r>
      <w:r w:rsidR="009F666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0B36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B94247" w:rsidRDefault="00B94247" w:rsidP="00FF36E9">
      <w:pPr>
        <w:rPr>
          <w:sz w:val="28"/>
          <w:szCs w:val="28"/>
        </w:rPr>
      </w:pPr>
    </w:p>
    <w:p w:rsidR="00FF36E9" w:rsidRPr="00FF36E9" w:rsidRDefault="00FF36E9" w:rsidP="00FF3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FF36E9">
        <w:rPr>
          <w:rFonts w:ascii="Times New Roman" w:hAnsi="Times New Roman" w:cs="Times New Roman"/>
          <w:sz w:val="28"/>
          <w:szCs w:val="28"/>
        </w:rPr>
        <w:t>рограммы профилактики нарушений</w:t>
      </w:r>
    </w:p>
    <w:p w:rsidR="00FF36E9" w:rsidRPr="00FF36E9" w:rsidRDefault="00FF36E9" w:rsidP="00FF3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E9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 в сфере</w:t>
      </w:r>
    </w:p>
    <w:p w:rsidR="00FF36E9" w:rsidRPr="00FF36E9" w:rsidRDefault="00FF36E9" w:rsidP="00FF3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E9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территории </w:t>
      </w:r>
    </w:p>
    <w:p w:rsidR="00FF36E9" w:rsidRPr="002764B2" w:rsidRDefault="00FF36E9" w:rsidP="0027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E9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="002764B2">
        <w:rPr>
          <w:rFonts w:ascii="Times New Roman" w:hAnsi="Times New Roman" w:cs="Times New Roman"/>
          <w:sz w:val="28"/>
          <w:szCs w:val="28"/>
        </w:rPr>
        <w:t>н</w:t>
      </w:r>
      <w:r w:rsidRPr="00FF36E9">
        <w:rPr>
          <w:rFonts w:ascii="Times New Roman" w:hAnsi="Times New Roman" w:cs="Times New Roman"/>
          <w:sz w:val="28"/>
          <w:szCs w:val="28"/>
        </w:rPr>
        <w:t>а</w:t>
      </w:r>
      <w:r w:rsidR="002764B2">
        <w:rPr>
          <w:rFonts w:ascii="Times New Roman" w:hAnsi="Times New Roman" w:cs="Times New Roman"/>
          <w:sz w:val="28"/>
          <w:szCs w:val="28"/>
        </w:rPr>
        <w:t xml:space="preserve"> 2019 год </w:t>
      </w:r>
      <w:r w:rsidR="002764B2">
        <w:rPr>
          <w:rFonts w:ascii="Times New Roman" w:hAnsi="Times New Roman" w:cs="Times New Roman"/>
          <w:sz w:val="28"/>
          <w:szCs w:val="28"/>
        </w:rPr>
        <w:br/>
        <w:t xml:space="preserve">и плановой период на </w:t>
      </w:r>
      <w:r w:rsidR="002764B2" w:rsidRPr="00FF36E9">
        <w:rPr>
          <w:rFonts w:ascii="Times New Roman" w:hAnsi="Times New Roman" w:cs="Times New Roman"/>
          <w:sz w:val="28"/>
          <w:szCs w:val="28"/>
        </w:rPr>
        <w:t>2020</w:t>
      </w:r>
      <w:r w:rsidRPr="00FF36E9">
        <w:rPr>
          <w:rFonts w:ascii="Times New Roman" w:hAnsi="Times New Roman" w:cs="Times New Roman"/>
          <w:sz w:val="28"/>
          <w:szCs w:val="28"/>
        </w:rPr>
        <w:t xml:space="preserve"> - 2021 годы</w:t>
      </w:r>
    </w:p>
    <w:p w:rsidR="00B70A9E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FF36E9" w:rsidRPr="00B94247" w:rsidRDefault="00FF36E9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FF36E9" w:rsidRPr="00FF36E9" w:rsidRDefault="00FF36E9" w:rsidP="00FF36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FF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8.2</w:t>
        </w:r>
      </w:hyperlink>
      <w:r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26 декабря 2008 года № 294-ФЗ «</w:t>
      </w:r>
      <w:r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роля»</w:t>
      </w:r>
      <w:r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36E9" w:rsidRPr="00FF36E9" w:rsidRDefault="00012C60" w:rsidP="00FF36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FF36E9"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ar30" w:tooltip="ПРОГРАММА" w:history="1">
        <w:r w:rsidR="00FF36E9" w:rsidRPr="00FF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FF36E9"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нарушений обязательных требований законодательства в сфере социального обслуживания </w:t>
      </w:r>
      <w:r w:rsidR="002764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36E9"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FF36E9">
        <w:rPr>
          <w:rFonts w:ascii="Times New Roman" w:hAnsi="Times New Roman" w:cs="Times New Roman"/>
          <w:color w:val="000000" w:themeColor="text1"/>
          <w:sz w:val="28"/>
          <w:szCs w:val="28"/>
        </w:rPr>
        <w:t>Ненецкого автономного округа</w:t>
      </w:r>
      <w:r w:rsidR="00FF36E9"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4B2">
        <w:rPr>
          <w:rFonts w:ascii="Times New Roman" w:hAnsi="Times New Roman" w:cs="Times New Roman"/>
          <w:sz w:val="28"/>
          <w:szCs w:val="28"/>
        </w:rPr>
        <w:t>н</w:t>
      </w:r>
      <w:r w:rsidR="002764B2" w:rsidRPr="00FF36E9">
        <w:rPr>
          <w:rFonts w:ascii="Times New Roman" w:hAnsi="Times New Roman" w:cs="Times New Roman"/>
          <w:sz w:val="28"/>
          <w:szCs w:val="28"/>
        </w:rPr>
        <w:t>а</w:t>
      </w:r>
      <w:r w:rsidR="002764B2">
        <w:rPr>
          <w:rFonts w:ascii="Times New Roman" w:hAnsi="Times New Roman" w:cs="Times New Roman"/>
          <w:sz w:val="28"/>
          <w:szCs w:val="28"/>
        </w:rPr>
        <w:t xml:space="preserve"> 2019 год </w:t>
      </w:r>
      <w:r w:rsidR="002764B2">
        <w:rPr>
          <w:rFonts w:ascii="Times New Roman" w:hAnsi="Times New Roman" w:cs="Times New Roman"/>
          <w:sz w:val="28"/>
          <w:szCs w:val="28"/>
        </w:rPr>
        <w:br/>
        <w:t xml:space="preserve">и плановой период на </w:t>
      </w:r>
      <w:r w:rsidR="002764B2" w:rsidRPr="00FF36E9">
        <w:rPr>
          <w:rFonts w:ascii="Times New Roman" w:hAnsi="Times New Roman" w:cs="Times New Roman"/>
          <w:sz w:val="28"/>
          <w:szCs w:val="28"/>
        </w:rPr>
        <w:t>2020 - 2021 годы</w:t>
      </w:r>
      <w:r w:rsidR="00FF3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36E9"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Приложению.</w:t>
      </w:r>
    </w:p>
    <w:p w:rsidR="00012C60" w:rsidRDefault="00BA1E24" w:rsidP="00FF36E9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C60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</w:t>
      </w:r>
      <w:r w:rsidR="005E4848">
        <w:rPr>
          <w:sz w:val="28"/>
          <w:szCs w:val="28"/>
        </w:rPr>
        <w:t xml:space="preserve"> распоряжения </w:t>
      </w:r>
      <w:r w:rsidR="0007261A">
        <w:rPr>
          <w:sz w:val="28"/>
          <w:szCs w:val="28"/>
        </w:rPr>
        <w:t xml:space="preserve">возложить </w:t>
      </w:r>
      <w:r w:rsidR="002764B2">
        <w:rPr>
          <w:sz w:val="28"/>
          <w:szCs w:val="28"/>
        </w:rPr>
        <w:br/>
      </w:r>
      <w:r w:rsidR="0007261A">
        <w:rPr>
          <w:sz w:val="28"/>
          <w:szCs w:val="28"/>
        </w:rPr>
        <w:t xml:space="preserve">на </w:t>
      </w:r>
      <w:r w:rsidR="00FF36E9">
        <w:rPr>
          <w:sz w:val="28"/>
          <w:szCs w:val="28"/>
        </w:rPr>
        <w:t xml:space="preserve">заместителя руководителя Департамента здравоохранения, труда </w:t>
      </w:r>
      <w:r w:rsidR="002764B2">
        <w:rPr>
          <w:sz w:val="28"/>
          <w:szCs w:val="28"/>
        </w:rPr>
        <w:br/>
      </w:r>
      <w:r w:rsidR="00FF36E9">
        <w:rPr>
          <w:sz w:val="28"/>
          <w:szCs w:val="28"/>
        </w:rPr>
        <w:t>и социальной защиты населения Ненецкого автономного округа</w:t>
      </w:r>
      <w:r w:rsidR="00012C60">
        <w:rPr>
          <w:sz w:val="28"/>
          <w:szCs w:val="28"/>
        </w:rPr>
        <w:t xml:space="preserve"> </w:t>
      </w:r>
      <w:r w:rsidR="002764B2">
        <w:rPr>
          <w:sz w:val="28"/>
          <w:szCs w:val="28"/>
        </w:rPr>
        <w:br/>
      </w:r>
      <w:r w:rsidR="00012C60">
        <w:rPr>
          <w:sz w:val="28"/>
          <w:szCs w:val="28"/>
        </w:rPr>
        <w:t>по социальным вопросам Шевелева П.В.</w:t>
      </w:r>
    </w:p>
    <w:p w:rsidR="00B70A9E" w:rsidRDefault="00012C60" w:rsidP="00FF36E9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распоряжение вступает в силу со дня его официального опубликования.</w:t>
      </w:r>
    </w:p>
    <w:p w:rsidR="005E4848" w:rsidRDefault="005E4848" w:rsidP="005E4848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5E4848" w:rsidRDefault="005E4848" w:rsidP="005E4848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054CDF" w:rsidRPr="00B94247" w:rsidRDefault="00054CDF" w:rsidP="005E4848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750FD1" w:rsidRDefault="00750FD1" w:rsidP="004A7676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261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54CDF">
        <w:rPr>
          <w:sz w:val="28"/>
          <w:szCs w:val="28"/>
        </w:rPr>
        <w:t xml:space="preserve"> </w:t>
      </w:r>
      <w:r w:rsidR="0007261A">
        <w:rPr>
          <w:sz w:val="28"/>
          <w:szCs w:val="28"/>
        </w:rPr>
        <w:t>Департамента</w:t>
      </w:r>
      <w:r w:rsidR="00054CDF">
        <w:rPr>
          <w:sz w:val="28"/>
          <w:szCs w:val="28"/>
        </w:rPr>
        <w:t xml:space="preserve"> </w:t>
      </w:r>
    </w:p>
    <w:p w:rsidR="00EB7CF9" w:rsidRDefault="0007261A" w:rsidP="00054CDF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здравоохранения,</w:t>
      </w:r>
      <w:r w:rsidR="00750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</w:t>
      </w:r>
    </w:p>
    <w:p w:rsidR="007D3DFA" w:rsidRDefault="0007261A" w:rsidP="00054CDF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населения  </w:t>
      </w:r>
    </w:p>
    <w:p w:rsidR="0007261A" w:rsidRPr="0007261A" w:rsidRDefault="007D3DFA" w:rsidP="00337BD7">
      <w:pPr>
        <w:jc w:val="both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  <w:r w:rsidR="0007261A">
        <w:rPr>
          <w:sz w:val="28"/>
          <w:szCs w:val="28"/>
        </w:rPr>
        <w:t xml:space="preserve">                      </w:t>
      </w:r>
      <w:r w:rsidR="00D900BF">
        <w:rPr>
          <w:sz w:val="28"/>
          <w:szCs w:val="28"/>
        </w:rPr>
        <w:t xml:space="preserve">                                </w:t>
      </w:r>
      <w:r w:rsidR="00054CD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50FD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50FD1">
        <w:rPr>
          <w:sz w:val="28"/>
          <w:szCs w:val="28"/>
        </w:rPr>
        <w:t>Свиридов</w:t>
      </w:r>
    </w:p>
    <w:p w:rsidR="00753957" w:rsidRDefault="00753957" w:rsidP="0007261A">
      <w:pPr>
        <w:rPr>
          <w:sz w:val="28"/>
          <w:szCs w:val="28"/>
        </w:rPr>
      </w:pPr>
    </w:p>
    <w:p w:rsidR="00753957" w:rsidRDefault="00753957" w:rsidP="0007261A">
      <w:pPr>
        <w:rPr>
          <w:sz w:val="28"/>
          <w:szCs w:val="28"/>
        </w:rPr>
      </w:pPr>
    </w:p>
    <w:p w:rsidR="00014475" w:rsidRDefault="00014475" w:rsidP="00014475">
      <w:pPr>
        <w:pStyle w:val="ConsPlusNormal"/>
        <w:jc w:val="right"/>
        <w:outlineLvl w:val="0"/>
      </w:pP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014475" w:rsidTr="0001447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14475" w:rsidRDefault="00014475" w:rsidP="00014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14475" w:rsidRPr="00014475" w:rsidRDefault="00014475" w:rsidP="00014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27BBF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</w:p>
          <w:p w:rsidR="00014475" w:rsidRPr="00014475" w:rsidRDefault="00EB7CF9" w:rsidP="00014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4475" w:rsidRPr="00014475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 w:rsidR="00014475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здравоохранения, труда и социальной </w:t>
            </w:r>
            <w:r w:rsidR="00014475" w:rsidRPr="00014475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r w:rsidR="00014475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  <w:p w:rsidR="0072236C" w:rsidRDefault="00014475" w:rsidP="0072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C27BBF">
              <w:rPr>
                <w:rFonts w:ascii="Times New Roman" w:hAnsi="Times New Roman" w:cs="Times New Roman"/>
                <w:sz w:val="28"/>
                <w:szCs w:val="28"/>
              </w:rPr>
              <w:t>_.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__.2019 № ___</w:t>
            </w:r>
          </w:p>
          <w:p w:rsidR="0072236C" w:rsidRPr="0072236C" w:rsidRDefault="00800CB1" w:rsidP="0072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3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36C" w:rsidRPr="0072236C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нарушений</w:t>
            </w:r>
          </w:p>
          <w:p w:rsidR="0072236C" w:rsidRPr="0072236C" w:rsidRDefault="0072236C" w:rsidP="0072236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236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обязательных требований законодательства в сфере</w:t>
            </w:r>
          </w:p>
          <w:p w:rsidR="0072236C" w:rsidRPr="0072236C" w:rsidRDefault="0072236C" w:rsidP="0072236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23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социального обслуживания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7223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Ненецкого автономного округа </w:t>
            </w:r>
          </w:p>
          <w:p w:rsidR="00800CB1" w:rsidRPr="0072236C" w:rsidRDefault="00C27BBF" w:rsidP="0072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3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 и плановой период на </w:t>
            </w:r>
            <w:r w:rsidRPr="00FF36E9">
              <w:rPr>
                <w:rFonts w:ascii="Times New Roman" w:hAnsi="Times New Roman" w:cs="Times New Roman"/>
                <w:sz w:val="28"/>
                <w:szCs w:val="28"/>
              </w:rPr>
              <w:t>2020 - 2021 годы</w:t>
            </w:r>
            <w:r w:rsidR="00800CB1" w:rsidRPr="00722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475" w:rsidRDefault="00014475" w:rsidP="000144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475" w:rsidRDefault="00014475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CF9" w:rsidRDefault="00EB7CF9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CF9" w:rsidRPr="00014475" w:rsidRDefault="00EB7CF9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475" w:rsidRPr="00014475" w:rsidRDefault="00014475" w:rsidP="00014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014475">
        <w:rPr>
          <w:rFonts w:ascii="Times New Roman" w:hAnsi="Times New Roman" w:cs="Times New Roman"/>
          <w:sz w:val="28"/>
          <w:szCs w:val="28"/>
        </w:rPr>
        <w:t>Программа профилактики нарушений</w:t>
      </w:r>
    </w:p>
    <w:p w:rsidR="00014475" w:rsidRPr="00014475" w:rsidRDefault="00014475" w:rsidP="00014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 в сфере</w:t>
      </w:r>
    </w:p>
    <w:p w:rsidR="00014475" w:rsidRPr="00014475" w:rsidRDefault="00014475" w:rsidP="00014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территории </w:t>
      </w:r>
    </w:p>
    <w:p w:rsidR="00014475" w:rsidRPr="0072236C" w:rsidRDefault="0072236C" w:rsidP="0072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</w:t>
      </w:r>
      <w:r w:rsidR="00014475" w:rsidRPr="0001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764B2">
        <w:rPr>
          <w:rFonts w:ascii="Times New Roman" w:hAnsi="Times New Roman" w:cs="Times New Roman"/>
          <w:sz w:val="28"/>
          <w:szCs w:val="28"/>
        </w:rPr>
        <w:t>н</w:t>
      </w:r>
      <w:r w:rsidR="002764B2" w:rsidRPr="00FF36E9">
        <w:rPr>
          <w:rFonts w:ascii="Times New Roman" w:hAnsi="Times New Roman" w:cs="Times New Roman"/>
          <w:sz w:val="28"/>
          <w:szCs w:val="28"/>
        </w:rPr>
        <w:t>а</w:t>
      </w:r>
      <w:r w:rsidR="002764B2">
        <w:rPr>
          <w:rFonts w:ascii="Times New Roman" w:hAnsi="Times New Roman" w:cs="Times New Roman"/>
          <w:sz w:val="28"/>
          <w:szCs w:val="28"/>
        </w:rPr>
        <w:t xml:space="preserve"> 2019 год и плановой период </w:t>
      </w:r>
      <w:r w:rsidR="002764B2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2764B2" w:rsidRPr="00FF36E9">
        <w:rPr>
          <w:rFonts w:ascii="Times New Roman" w:hAnsi="Times New Roman" w:cs="Times New Roman"/>
          <w:sz w:val="28"/>
          <w:szCs w:val="28"/>
        </w:rPr>
        <w:t>2020 - 2021 годы</w:t>
      </w:r>
    </w:p>
    <w:p w:rsidR="00753957" w:rsidRPr="00014475" w:rsidRDefault="00753957" w:rsidP="0007261A">
      <w:pPr>
        <w:rPr>
          <w:sz w:val="28"/>
          <w:szCs w:val="28"/>
        </w:rPr>
      </w:pPr>
    </w:p>
    <w:p w:rsidR="00EB7CF9" w:rsidRPr="00EB7CF9" w:rsidRDefault="00EB7CF9" w:rsidP="000144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014475" w:rsidRPr="00EB7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4475" w:rsidRPr="00014475" w:rsidRDefault="00014475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14475">
        <w:rPr>
          <w:rFonts w:ascii="Times New Roman" w:hAnsi="Times New Roman" w:cs="Times New Roman"/>
          <w:sz w:val="28"/>
          <w:szCs w:val="28"/>
        </w:rPr>
        <w:t>нализ состояния подконтрольной среды</w:t>
      </w:r>
    </w:p>
    <w:p w:rsidR="00014475" w:rsidRPr="00014475" w:rsidRDefault="00014475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29F" w:rsidRDefault="004F629F" w:rsidP="004F62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29F" w:rsidRPr="00EB7CF9" w:rsidRDefault="004F629F" w:rsidP="003D43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контроль (надзор) за соблюдением законодательства сфере социального обслуживания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Ненецком автономном округе</w:t>
      </w:r>
      <w:r w:rsidRPr="004F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здравоохранения, труда и социальной защиты населения Ненецкого автономного округа (далее – Департамент</w:t>
      </w:r>
      <w:r w:rsidRPr="004F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D43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«Дорожной картой» по внедрению целевой модели «Осуществление контрольно-надзорной деятельности в субъектах Российской Федерации», утвержденной распоряжением Департамента финансов и экономики Ненецкого автономного</w:t>
      </w:r>
      <w:r w:rsidR="003D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от 27.02.2017 № 129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3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D436F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распоряжения Депар</w:t>
      </w:r>
      <w:r w:rsidR="00EB7CF9">
        <w:rPr>
          <w:rFonts w:ascii="Times New Roman" w:hAnsi="Times New Roman" w:cs="Times New Roman"/>
          <w:color w:val="000000" w:themeColor="text1"/>
          <w:sz w:val="28"/>
          <w:szCs w:val="28"/>
        </w:rPr>
        <w:t>тамента финансов и экономики</w:t>
      </w:r>
      <w:proofErr w:type="gramEnd"/>
      <w:r w:rsidR="00EB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EB7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D436F">
        <w:rPr>
          <w:rFonts w:ascii="Times New Roman" w:hAnsi="Times New Roman" w:cs="Times New Roman"/>
          <w:color w:val="000000" w:themeColor="text1"/>
          <w:sz w:val="28"/>
          <w:szCs w:val="28"/>
        </w:rPr>
        <w:t>03.07.2019 № 139)</w:t>
      </w:r>
      <w:r w:rsidR="00EB7CF9" w:rsidRPr="00EB7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475" w:rsidRPr="00014475" w:rsidRDefault="00521973" w:rsidP="00D93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0" w:tooltip="ПРОГРАММА" w:history="1">
        <w:r w:rsidR="009B0416" w:rsidRPr="00FF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9B0416"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нарушений обязательных требований законодательства в сфере социального обслуживания на территории </w:t>
      </w:r>
      <w:r w:rsidR="009B0416">
        <w:rPr>
          <w:rFonts w:ascii="Times New Roman" w:hAnsi="Times New Roman" w:cs="Times New Roman"/>
          <w:color w:val="000000" w:themeColor="text1"/>
          <w:sz w:val="28"/>
          <w:szCs w:val="28"/>
        </w:rPr>
        <w:t>Ненецкого автономного округа</w:t>
      </w:r>
      <w:r w:rsidR="009B0416" w:rsidRPr="00FF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4B2">
        <w:rPr>
          <w:rFonts w:ascii="Times New Roman" w:hAnsi="Times New Roman" w:cs="Times New Roman"/>
          <w:sz w:val="28"/>
          <w:szCs w:val="28"/>
        </w:rPr>
        <w:t>н</w:t>
      </w:r>
      <w:r w:rsidR="002764B2" w:rsidRPr="00FF36E9">
        <w:rPr>
          <w:rFonts w:ascii="Times New Roman" w:hAnsi="Times New Roman" w:cs="Times New Roman"/>
          <w:sz w:val="28"/>
          <w:szCs w:val="28"/>
        </w:rPr>
        <w:t>а</w:t>
      </w:r>
      <w:r w:rsidR="002764B2">
        <w:rPr>
          <w:rFonts w:ascii="Times New Roman" w:hAnsi="Times New Roman" w:cs="Times New Roman"/>
          <w:sz w:val="28"/>
          <w:szCs w:val="28"/>
        </w:rPr>
        <w:t xml:space="preserve"> 2019 год и плановой период на </w:t>
      </w:r>
      <w:r w:rsidR="002764B2" w:rsidRPr="00FF36E9">
        <w:rPr>
          <w:rFonts w:ascii="Times New Roman" w:hAnsi="Times New Roman" w:cs="Times New Roman"/>
          <w:sz w:val="28"/>
          <w:szCs w:val="28"/>
        </w:rPr>
        <w:t>2020 - 2021 годы</w:t>
      </w:r>
      <w:r w:rsidR="0027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416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664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B0416">
        <w:rPr>
          <w:rFonts w:ascii="Times New Roman" w:hAnsi="Times New Roman" w:cs="Times New Roman"/>
          <w:color w:val="000000" w:themeColor="text1"/>
          <w:sz w:val="28"/>
          <w:szCs w:val="28"/>
        </w:rPr>
        <w:t>рограмма)</w:t>
      </w:r>
      <w:r w:rsidR="00014475" w:rsidRPr="00014475">
        <w:rPr>
          <w:rFonts w:ascii="Times New Roman" w:hAnsi="Times New Roman" w:cs="Times New Roman"/>
          <w:sz w:val="28"/>
          <w:szCs w:val="28"/>
        </w:rPr>
        <w:t xml:space="preserve"> реализуется по региональному государственному контролю (надзору) в сфере социального обслуживания на территории </w:t>
      </w:r>
      <w:r w:rsidR="00DB60D1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EB7CF9" w:rsidRPr="00EB7CF9">
        <w:rPr>
          <w:rFonts w:ascii="Times New Roman" w:hAnsi="Times New Roman" w:cs="Times New Roman"/>
          <w:sz w:val="28"/>
          <w:szCs w:val="28"/>
        </w:rPr>
        <w:t xml:space="preserve"> </w:t>
      </w:r>
      <w:r w:rsidR="006868EA">
        <w:rPr>
          <w:rFonts w:ascii="Times New Roman" w:hAnsi="Times New Roman" w:cs="Times New Roman"/>
          <w:sz w:val="28"/>
          <w:szCs w:val="28"/>
        </w:rPr>
        <w:t>контроль</w:t>
      </w:r>
      <w:r w:rsidR="00014475" w:rsidRPr="00014475">
        <w:rPr>
          <w:rFonts w:ascii="Times New Roman" w:hAnsi="Times New Roman" w:cs="Times New Roman"/>
          <w:sz w:val="28"/>
          <w:szCs w:val="28"/>
        </w:rPr>
        <w:t>.</w:t>
      </w:r>
    </w:p>
    <w:p w:rsidR="00014475" w:rsidRPr="00014475" w:rsidRDefault="00014475" w:rsidP="00D93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 xml:space="preserve">Субъектами профилактических мероприятий являются юридические лица независимо от их организационно-правовой формы и индивидуальные предприниматели, осуществляющие на территории </w:t>
      </w:r>
      <w:r w:rsidR="00DB60D1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014475">
        <w:rPr>
          <w:rFonts w:ascii="Times New Roman" w:hAnsi="Times New Roman" w:cs="Times New Roman"/>
          <w:sz w:val="28"/>
          <w:szCs w:val="28"/>
        </w:rPr>
        <w:t xml:space="preserve"> социальное обслуживание.</w:t>
      </w:r>
    </w:p>
    <w:p w:rsidR="00DB1842" w:rsidRDefault="00F35961" w:rsidP="00D93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поставщиков социальных услуг Ненецкого автономного округа </w:t>
      </w:r>
      <w:r w:rsidR="00014475" w:rsidRPr="00014475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DB1842">
        <w:rPr>
          <w:rFonts w:ascii="Times New Roman" w:hAnsi="Times New Roman" w:cs="Times New Roman"/>
          <w:sz w:val="28"/>
          <w:szCs w:val="28"/>
        </w:rPr>
        <w:t>12 государственных учреждений, 6</w:t>
      </w:r>
      <w:r w:rsidR="00014475" w:rsidRPr="00014475">
        <w:rPr>
          <w:rFonts w:ascii="Times New Roman" w:hAnsi="Times New Roman" w:cs="Times New Roman"/>
          <w:sz w:val="28"/>
          <w:szCs w:val="28"/>
        </w:rPr>
        <w:t xml:space="preserve"> - социально ориентирова</w:t>
      </w:r>
      <w:r w:rsidR="00DB1842">
        <w:rPr>
          <w:rFonts w:ascii="Times New Roman" w:hAnsi="Times New Roman" w:cs="Times New Roman"/>
          <w:sz w:val="28"/>
          <w:szCs w:val="28"/>
        </w:rPr>
        <w:t xml:space="preserve">нных некоммерческих организаций, в том числе: 2 государственных учреждения </w:t>
      </w:r>
      <w:r w:rsidR="00DD5FB9">
        <w:rPr>
          <w:rFonts w:ascii="Times New Roman" w:hAnsi="Times New Roman" w:cs="Times New Roman"/>
          <w:sz w:val="28"/>
          <w:szCs w:val="28"/>
        </w:rPr>
        <w:br/>
      </w:r>
      <w:r w:rsidR="00DB1842">
        <w:rPr>
          <w:rFonts w:ascii="Times New Roman" w:hAnsi="Times New Roman" w:cs="Times New Roman"/>
          <w:sz w:val="28"/>
          <w:szCs w:val="28"/>
        </w:rPr>
        <w:t xml:space="preserve">и 5 </w:t>
      </w:r>
      <w:r w:rsidR="00DB1842" w:rsidRPr="00014475">
        <w:rPr>
          <w:rFonts w:ascii="Times New Roman" w:hAnsi="Times New Roman" w:cs="Times New Roman"/>
          <w:sz w:val="28"/>
          <w:szCs w:val="28"/>
        </w:rPr>
        <w:t>социально ориентирова</w:t>
      </w:r>
      <w:r w:rsidR="00DB1842">
        <w:rPr>
          <w:rFonts w:ascii="Times New Roman" w:hAnsi="Times New Roman" w:cs="Times New Roman"/>
          <w:sz w:val="28"/>
          <w:szCs w:val="28"/>
        </w:rPr>
        <w:t xml:space="preserve">нных некоммерческих организаций находятся </w:t>
      </w:r>
      <w:r w:rsidR="00DD5FB9">
        <w:rPr>
          <w:rFonts w:ascii="Times New Roman" w:hAnsi="Times New Roman" w:cs="Times New Roman"/>
          <w:sz w:val="28"/>
          <w:szCs w:val="28"/>
        </w:rPr>
        <w:br/>
      </w:r>
      <w:r w:rsidR="00DB1842">
        <w:rPr>
          <w:rFonts w:ascii="Times New Roman" w:hAnsi="Times New Roman" w:cs="Times New Roman"/>
          <w:sz w:val="28"/>
          <w:szCs w:val="28"/>
        </w:rPr>
        <w:t xml:space="preserve">на территории Ненецкого автономного, а 10 государственных учреждения </w:t>
      </w:r>
      <w:r w:rsidR="00DD5FB9">
        <w:rPr>
          <w:rFonts w:ascii="Times New Roman" w:hAnsi="Times New Roman" w:cs="Times New Roman"/>
          <w:sz w:val="28"/>
          <w:szCs w:val="28"/>
        </w:rPr>
        <w:br/>
      </w:r>
      <w:r w:rsidR="00DB1842">
        <w:rPr>
          <w:rFonts w:ascii="Times New Roman" w:hAnsi="Times New Roman" w:cs="Times New Roman"/>
          <w:sz w:val="28"/>
          <w:szCs w:val="28"/>
        </w:rPr>
        <w:t xml:space="preserve">и 1 </w:t>
      </w:r>
      <w:r w:rsidR="00DB1842" w:rsidRPr="00014475">
        <w:rPr>
          <w:rFonts w:ascii="Times New Roman" w:hAnsi="Times New Roman" w:cs="Times New Roman"/>
          <w:sz w:val="28"/>
          <w:szCs w:val="28"/>
        </w:rPr>
        <w:t>социально ориентирова</w:t>
      </w:r>
      <w:r w:rsidR="00DB1842">
        <w:rPr>
          <w:rFonts w:ascii="Times New Roman" w:hAnsi="Times New Roman" w:cs="Times New Roman"/>
          <w:sz w:val="28"/>
          <w:szCs w:val="28"/>
        </w:rPr>
        <w:t>нная некоммерческая организация находятся</w:t>
      </w:r>
      <w:r w:rsidR="00CD3D7F">
        <w:rPr>
          <w:rFonts w:ascii="Times New Roman" w:hAnsi="Times New Roman" w:cs="Times New Roman"/>
          <w:sz w:val="28"/>
          <w:szCs w:val="28"/>
        </w:rPr>
        <w:t xml:space="preserve"> на территории иных субъектов.</w:t>
      </w:r>
      <w:r w:rsidR="00DB1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7F" w:rsidRPr="00CD3D7F" w:rsidRDefault="00014475" w:rsidP="00D93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F">
        <w:rPr>
          <w:rFonts w:ascii="Times New Roman" w:hAnsi="Times New Roman" w:cs="Times New Roman"/>
          <w:sz w:val="28"/>
          <w:szCs w:val="28"/>
        </w:rPr>
        <w:t xml:space="preserve">В рамках регионального государственного контроля </w:t>
      </w:r>
      <w:r w:rsidR="00CD3D7F" w:rsidRPr="00CD3D7F">
        <w:rPr>
          <w:rFonts w:ascii="Times New Roman" w:hAnsi="Times New Roman" w:cs="Times New Roman"/>
          <w:sz w:val="28"/>
          <w:szCs w:val="28"/>
        </w:rPr>
        <w:t>в 2017 году проведено</w:t>
      </w:r>
      <w:r w:rsidRPr="00CD3D7F">
        <w:rPr>
          <w:rFonts w:ascii="Times New Roman" w:hAnsi="Times New Roman" w:cs="Times New Roman"/>
          <w:sz w:val="28"/>
          <w:szCs w:val="28"/>
        </w:rPr>
        <w:t xml:space="preserve"> </w:t>
      </w:r>
      <w:r w:rsidR="00CD3D7F" w:rsidRPr="00CD3D7F">
        <w:rPr>
          <w:rFonts w:ascii="Times New Roman" w:hAnsi="Times New Roman" w:cs="Times New Roman"/>
          <w:sz w:val="28"/>
          <w:szCs w:val="28"/>
        </w:rPr>
        <w:t>2</w:t>
      </w:r>
      <w:r w:rsidRPr="00CD3D7F">
        <w:rPr>
          <w:rFonts w:ascii="Times New Roman" w:hAnsi="Times New Roman" w:cs="Times New Roman"/>
          <w:sz w:val="28"/>
          <w:szCs w:val="28"/>
        </w:rPr>
        <w:t xml:space="preserve"> контрольных мероприятий,</w:t>
      </w:r>
      <w:r w:rsidR="00CD3D7F" w:rsidRPr="00CD3D7F">
        <w:rPr>
          <w:rFonts w:ascii="Times New Roman" w:hAnsi="Times New Roman" w:cs="Times New Roman"/>
          <w:sz w:val="28"/>
          <w:szCs w:val="28"/>
        </w:rPr>
        <w:t xml:space="preserve"> </w:t>
      </w:r>
      <w:r w:rsidR="00CD3D7F" w:rsidRPr="00CD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проверке юридических лиц </w:t>
      </w:r>
      <w:r w:rsidR="00A46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3D7F" w:rsidRPr="00CD3D7F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социального обслуживания:</w:t>
      </w:r>
    </w:p>
    <w:p w:rsidR="00CD3D7F" w:rsidRPr="00CD3D7F" w:rsidRDefault="00CD3D7F" w:rsidP="00CD3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F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(далее -</w:t>
      </w:r>
      <w:r w:rsidRPr="00CD3D7F">
        <w:rPr>
          <w:rFonts w:ascii="Times New Roman" w:hAnsi="Times New Roman" w:cs="Times New Roman"/>
          <w:bCs/>
          <w:iCs/>
          <w:sz w:val="28"/>
          <w:szCs w:val="28"/>
        </w:rPr>
        <w:t xml:space="preserve"> ГБУ СОН НАО «КЦСО»)</w:t>
      </w:r>
      <w:r w:rsidRPr="00CD3D7F">
        <w:rPr>
          <w:rFonts w:ascii="Times New Roman" w:hAnsi="Times New Roman" w:cs="Times New Roman"/>
          <w:sz w:val="28"/>
          <w:szCs w:val="28"/>
        </w:rPr>
        <w:t>;</w:t>
      </w:r>
    </w:p>
    <w:p w:rsidR="00CD3D7F" w:rsidRDefault="00CD3D7F" w:rsidP="00CD3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F">
        <w:rPr>
          <w:rFonts w:ascii="Times New Roman" w:hAnsi="Times New Roman" w:cs="Times New Roman"/>
          <w:sz w:val="28"/>
          <w:szCs w:val="28"/>
        </w:rPr>
        <w:t xml:space="preserve"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дом-интернат для престарелых </w:t>
      </w:r>
      <w:r w:rsidR="00A46629">
        <w:rPr>
          <w:rFonts w:ascii="Times New Roman" w:hAnsi="Times New Roman" w:cs="Times New Roman"/>
          <w:sz w:val="28"/>
          <w:szCs w:val="28"/>
        </w:rPr>
        <w:br/>
      </w:r>
      <w:r w:rsidRPr="00CD3D7F">
        <w:rPr>
          <w:rFonts w:ascii="Times New Roman" w:hAnsi="Times New Roman" w:cs="Times New Roman"/>
          <w:sz w:val="28"/>
          <w:szCs w:val="28"/>
        </w:rPr>
        <w:t xml:space="preserve">и инвалидов» (далее - </w:t>
      </w:r>
      <w:r w:rsidRPr="00CD3D7F">
        <w:rPr>
          <w:rFonts w:ascii="Times New Roman" w:hAnsi="Times New Roman" w:cs="Times New Roman"/>
          <w:bCs/>
          <w:iCs/>
          <w:sz w:val="28"/>
          <w:szCs w:val="28"/>
        </w:rPr>
        <w:t xml:space="preserve">ГБСУ НАО «Пустозерский дом-интернат </w:t>
      </w:r>
      <w:r w:rsidR="00A4662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CD3D7F">
        <w:rPr>
          <w:rFonts w:ascii="Times New Roman" w:hAnsi="Times New Roman" w:cs="Times New Roman"/>
          <w:bCs/>
          <w:iCs/>
          <w:sz w:val="28"/>
          <w:szCs w:val="28"/>
        </w:rPr>
        <w:t>для престарелых и инвалидов»)</w:t>
      </w:r>
      <w:r w:rsidRPr="00CD3D7F">
        <w:rPr>
          <w:rFonts w:ascii="Times New Roman" w:hAnsi="Times New Roman" w:cs="Times New Roman"/>
          <w:sz w:val="28"/>
          <w:szCs w:val="28"/>
        </w:rPr>
        <w:t>.</w:t>
      </w:r>
    </w:p>
    <w:p w:rsidR="00CD3D7F" w:rsidRPr="00CD3D7F" w:rsidRDefault="00CD3D7F" w:rsidP="00CD3D7F">
      <w:pPr>
        <w:ind w:firstLine="708"/>
        <w:jc w:val="both"/>
        <w:rPr>
          <w:color w:val="000000" w:themeColor="text1"/>
          <w:sz w:val="28"/>
          <w:szCs w:val="28"/>
        </w:rPr>
      </w:pPr>
      <w:r w:rsidRPr="00CD3D7F">
        <w:rPr>
          <w:color w:val="000000" w:themeColor="text1"/>
          <w:sz w:val="28"/>
          <w:szCs w:val="28"/>
        </w:rPr>
        <w:t xml:space="preserve">Предметом проверки при осуществлении регионального государственного контроля являлось соответствие деятельности поставщиков социальных услуг, объемов, качества социальных услуг, порядка и условий их оказания обязательным требованиям. </w:t>
      </w:r>
    </w:p>
    <w:p w:rsidR="00CD3D7F" w:rsidRPr="00CD3D7F" w:rsidRDefault="00CD3D7F" w:rsidP="00CD3D7F">
      <w:pPr>
        <w:jc w:val="both"/>
        <w:rPr>
          <w:color w:val="000000" w:themeColor="text1"/>
          <w:sz w:val="28"/>
          <w:szCs w:val="28"/>
        </w:rPr>
      </w:pPr>
      <w:r w:rsidRPr="00CD3D7F">
        <w:rPr>
          <w:color w:val="000000" w:themeColor="text1"/>
          <w:sz w:val="28"/>
          <w:szCs w:val="28"/>
        </w:rPr>
        <w:t xml:space="preserve"> </w:t>
      </w:r>
      <w:r w:rsidRPr="00CD3D7F">
        <w:rPr>
          <w:color w:val="000000" w:themeColor="text1"/>
          <w:sz w:val="28"/>
          <w:szCs w:val="28"/>
        </w:rPr>
        <w:tab/>
        <w:t xml:space="preserve">При проверке были реализованы следующие мероприятия </w:t>
      </w:r>
      <w:r w:rsidR="00A46629">
        <w:rPr>
          <w:color w:val="000000" w:themeColor="text1"/>
          <w:sz w:val="28"/>
          <w:szCs w:val="28"/>
        </w:rPr>
        <w:br/>
      </w:r>
      <w:r w:rsidRPr="00CD3D7F">
        <w:rPr>
          <w:color w:val="000000" w:themeColor="text1"/>
          <w:sz w:val="28"/>
          <w:szCs w:val="28"/>
        </w:rPr>
        <w:t>по контролю:</w:t>
      </w:r>
    </w:p>
    <w:p w:rsidR="00CD3D7F" w:rsidRPr="00CD3D7F" w:rsidRDefault="000B6040" w:rsidP="00A466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A46629">
        <w:rPr>
          <w:color w:val="000000" w:themeColor="text1"/>
          <w:sz w:val="28"/>
          <w:szCs w:val="28"/>
        </w:rPr>
        <w:t>о</w:t>
      </w:r>
      <w:r w:rsidR="00CD3D7F" w:rsidRPr="00CD3D7F">
        <w:rPr>
          <w:color w:val="000000" w:themeColor="text1"/>
          <w:sz w:val="28"/>
          <w:szCs w:val="28"/>
        </w:rPr>
        <w:t>ценка соблюдений соответствия деятельности поставщиков социальных услуг;</w:t>
      </w:r>
    </w:p>
    <w:p w:rsidR="00CD3D7F" w:rsidRPr="00CD3D7F" w:rsidRDefault="000B6040" w:rsidP="00A466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A46629">
        <w:rPr>
          <w:color w:val="000000" w:themeColor="text1"/>
          <w:sz w:val="28"/>
          <w:szCs w:val="28"/>
        </w:rPr>
        <w:t>о</w:t>
      </w:r>
      <w:r w:rsidR="00CD3D7F" w:rsidRPr="00CD3D7F">
        <w:rPr>
          <w:color w:val="000000" w:themeColor="text1"/>
          <w:sz w:val="28"/>
          <w:szCs w:val="28"/>
        </w:rPr>
        <w:t>ценка соответствия качества оказываемых социальных услуг стандартам, установленным в сфере социального обслуживания;</w:t>
      </w:r>
    </w:p>
    <w:p w:rsidR="00CD3D7F" w:rsidRPr="00CD3D7F" w:rsidRDefault="000B6040" w:rsidP="00A466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A46629">
        <w:rPr>
          <w:color w:val="000000" w:themeColor="text1"/>
          <w:sz w:val="28"/>
          <w:szCs w:val="28"/>
        </w:rPr>
        <w:t>о</w:t>
      </w:r>
      <w:r w:rsidR="00CD3D7F" w:rsidRPr="00CD3D7F">
        <w:rPr>
          <w:color w:val="000000" w:themeColor="text1"/>
          <w:sz w:val="28"/>
          <w:szCs w:val="28"/>
        </w:rPr>
        <w:t>ценка соответствия объемов предоставления социальных услуг;</w:t>
      </w:r>
    </w:p>
    <w:p w:rsidR="00CD3D7F" w:rsidRPr="00CD3D7F" w:rsidRDefault="000B6040" w:rsidP="00A466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A46629">
        <w:rPr>
          <w:color w:val="000000" w:themeColor="text1"/>
          <w:sz w:val="28"/>
          <w:szCs w:val="28"/>
        </w:rPr>
        <w:t>о</w:t>
      </w:r>
      <w:r w:rsidR="00CD3D7F" w:rsidRPr="00CD3D7F">
        <w:rPr>
          <w:color w:val="000000" w:themeColor="text1"/>
          <w:sz w:val="28"/>
          <w:szCs w:val="28"/>
        </w:rPr>
        <w:t>ценка соблюдения порядка и условий оказания социальных услуг.</w:t>
      </w:r>
    </w:p>
    <w:p w:rsidR="00A46629" w:rsidRPr="00A46629" w:rsidRDefault="00A46629" w:rsidP="00A46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29">
        <w:rPr>
          <w:rFonts w:ascii="Times New Roman" w:hAnsi="Times New Roman" w:cs="Times New Roman"/>
          <w:sz w:val="28"/>
          <w:szCs w:val="28"/>
        </w:rPr>
        <w:t xml:space="preserve">Информация об организации и осуществлении регионального контроля (надзора) в сфере социального обслуживания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здравоохранения, труда и социальной защиты населения Ненецкого автономного округа в разделе «Региональный контроль»</w:t>
      </w:r>
      <w:r w:rsidRPr="00A4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6629">
        <w:rPr>
          <w:rFonts w:ascii="Times New Roman" w:hAnsi="Times New Roman" w:cs="Times New Roman"/>
          <w:sz w:val="28"/>
          <w:szCs w:val="28"/>
        </w:rPr>
        <w:t>и поддерживается в актуальном состоянии.</w:t>
      </w:r>
    </w:p>
    <w:p w:rsidR="00014475" w:rsidRPr="00014475" w:rsidRDefault="00A46629" w:rsidP="00A46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29">
        <w:rPr>
          <w:rFonts w:ascii="Times New Roman" w:hAnsi="Times New Roman" w:cs="Times New Roman"/>
          <w:sz w:val="28"/>
          <w:szCs w:val="28"/>
        </w:rPr>
        <w:t xml:space="preserve">В результате реализации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в сфере социального обслуживания в 2018</w:t>
      </w:r>
      <w:r w:rsidRPr="00A46629">
        <w:rPr>
          <w:rFonts w:ascii="Times New Roman" w:hAnsi="Times New Roman" w:cs="Times New Roman"/>
          <w:sz w:val="28"/>
          <w:szCs w:val="28"/>
        </w:rPr>
        <w:t xml:space="preserve"> году отмечен возрастающий интерес к итогам проводимых проверок со стороны поставщиков социальных услуг, а также количество обращений руководителей и специалистов организаций, оказывающих социальные услуги за разъяснением законодательства в сфере соц</w:t>
      </w:r>
      <w:r>
        <w:rPr>
          <w:rFonts w:ascii="Times New Roman" w:hAnsi="Times New Roman" w:cs="Times New Roman"/>
          <w:sz w:val="28"/>
          <w:szCs w:val="28"/>
        </w:rPr>
        <w:t>иального обслуживания.</w:t>
      </w:r>
    </w:p>
    <w:p w:rsidR="00014475" w:rsidRPr="00014475" w:rsidRDefault="00014475" w:rsidP="00DB6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CF9" w:rsidRPr="00EB7CF9" w:rsidRDefault="00EB7CF9" w:rsidP="000144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B7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4475" w:rsidRPr="00014475" w:rsidRDefault="00014475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014475">
        <w:rPr>
          <w:rFonts w:ascii="Times New Roman" w:hAnsi="Times New Roman" w:cs="Times New Roman"/>
          <w:sz w:val="28"/>
          <w:szCs w:val="28"/>
        </w:rPr>
        <w:t>ели и задачи программы</w:t>
      </w:r>
    </w:p>
    <w:p w:rsidR="00014475" w:rsidRPr="00014475" w:rsidRDefault="00014475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475" w:rsidRPr="00014475" w:rsidRDefault="00014475" w:rsidP="000B6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>2.1. Целями профилактических мероприятий являются:</w:t>
      </w:r>
    </w:p>
    <w:p w:rsidR="00014475" w:rsidRPr="00014475" w:rsidRDefault="000B6040" w:rsidP="000B6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жизни и здоровью граждан;</w:t>
      </w:r>
    </w:p>
    <w:p w:rsidR="00014475" w:rsidRPr="00014475" w:rsidRDefault="000B6040" w:rsidP="000B6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законодательства (снижение числа нарушений);</w:t>
      </w:r>
    </w:p>
    <w:p w:rsidR="00014475" w:rsidRPr="00014475" w:rsidRDefault="000B6040" w:rsidP="000B6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</w:t>
      </w:r>
      <w:r w:rsidR="00DD5FB9">
        <w:rPr>
          <w:rFonts w:ascii="Times New Roman" w:hAnsi="Times New Roman" w:cs="Times New Roman"/>
          <w:sz w:val="28"/>
          <w:szCs w:val="28"/>
        </w:rPr>
        <w:br/>
      </w:r>
      <w:r w:rsidR="00014475" w:rsidRPr="00014475">
        <w:rPr>
          <w:rFonts w:ascii="Times New Roman" w:hAnsi="Times New Roman" w:cs="Times New Roman"/>
          <w:sz w:val="28"/>
          <w:szCs w:val="28"/>
        </w:rPr>
        <w:t>их возникновения.</w:t>
      </w:r>
    </w:p>
    <w:p w:rsidR="00014475" w:rsidRPr="00014475" w:rsidRDefault="00014475" w:rsidP="000B6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014475" w:rsidRPr="00014475" w:rsidRDefault="000B6040" w:rsidP="000B6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сформировать единое понимание участниками контрольных мероприятий обязательных требований законодательства в сфере социального обслуживания;</w:t>
      </w:r>
    </w:p>
    <w:p w:rsidR="00014475" w:rsidRPr="00014475" w:rsidRDefault="000B6040" w:rsidP="000B6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выявить причины и условия, способствующие нарушению обязательных требований законодательства в сфере социального обслуживания, определить способы устранения и снижения рисков их возникновения;</w:t>
      </w:r>
    </w:p>
    <w:p w:rsidR="00014475" w:rsidRPr="00014475" w:rsidRDefault="000B6040" w:rsidP="000B6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проанализировать опыт профилактической работы.</w:t>
      </w:r>
    </w:p>
    <w:p w:rsidR="00014475" w:rsidRPr="00014475" w:rsidRDefault="00014475" w:rsidP="000B6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CF9" w:rsidRDefault="00EB7CF9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</w:p>
    <w:p w:rsidR="00014475" w:rsidRPr="00014475" w:rsidRDefault="00DB60D1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14475">
        <w:rPr>
          <w:rFonts w:ascii="Times New Roman" w:hAnsi="Times New Roman" w:cs="Times New Roman"/>
          <w:sz w:val="28"/>
          <w:szCs w:val="28"/>
        </w:rPr>
        <w:t>екущий уровень развития</w:t>
      </w:r>
    </w:p>
    <w:p w:rsidR="00014475" w:rsidRPr="00014475" w:rsidRDefault="00DB60D1" w:rsidP="00014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>профилактической деятельности</w:t>
      </w:r>
    </w:p>
    <w:p w:rsidR="00014475" w:rsidRPr="00014475" w:rsidRDefault="00014475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475" w:rsidRPr="00014475" w:rsidRDefault="00014475" w:rsidP="000B60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>Профилактическая деятельность направлена:</w:t>
      </w:r>
    </w:p>
    <w:p w:rsidR="00014475" w:rsidRPr="00014475" w:rsidRDefault="000B6040" w:rsidP="000B60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на подготовку и распространение 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контролю;</w:t>
      </w:r>
    </w:p>
    <w:p w:rsidR="00014475" w:rsidRPr="00014475" w:rsidRDefault="000B6040" w:rsidP="000B60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информирование заинтересованных лиц о наиболее часто допускаемых в деятельности нарушений обязательных требований, итогах контрольных мероприятий;</w:t>
      </w:r>
    </w:p>
    <w:p w:rsidR="00014475" w:rsidRPr="00014475" w:rsidRDefault="000B6040" w:rsidP="000B60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0416">
        <w:rPr>
          <w:rFonts w:ascii="Times New Roman" w:hAnsi="Times New Roman" w:cs="Times New Roman"/>
          <w:sz w:val="28"/>
          <w:szCs w:val="28"/>
        </w:rPr>
        <w:t>проведение консультаций</w:t>
      </w:r>
      <w:r w:rsidR="00014475" w:rsidRPr="00014475">
        <w:rPr>
          <w:rFonts w:ascii="Times New Roman" w:hAnsi="Times New Roman" w:cs="Times New Roman"/>
          <w:sz w:val="28"/>
          <w:szCs w:val="28"/>
        </w:rPr>
        <w:t>, семинаров, размещения анкет и памяток. Размещение руководств по соблюдению обязательных требований законодательства;</w:t>
      </w:r>
    </w:p>
    <w:p w:rsidR="00014475" w:rsidRPr="00014475" w:rsidRDefault="000B6040" w:rsidP="000B60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использование проверочных листов (списка вопросов).</w:t>
      </w:r>
    </w:p>
    <w:p w:rsidR="00014475" w:rsidRPr="000B6040" w:rsidRDefault="00014475" w:rsidP="000B604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осуществляется в соответствии с </w:t>
      </w:r>
      <w:hyperlink w:anchor="Par150" w:tooltip="ПЛАН" w:history="1">
        <w:r w:rsidRPr="000B60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планом</w:t>
        </w:r>
      </w:hyperlink>
      <w:r w:rsidRPr="000B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(графиком) проведения мероприятий, который приведен в приложении </w:t>
      </w:r>
      <w:r w:rsidR="00DD5F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604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настоящей программе.</w:t>
      </w:r>
    </w:p>
    <w:p w:rsidR="00014475" w:rsidRPr="00014475" w:rsidRDefault="00014475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CF9" w:rsidRPr="00EB7CF9" w:rsidRDefault="00DB60D1" w:rsidP="000144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EB7CF9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EB7CF9" w:rsidRPr="00EB7CF9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EB7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4475" w:rsidRPr="00014475" w:rsidRDefault="00DB60D1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14475">
        <w:rPr>
          <w:rFonts w:ascii="Times New Roman" w:hAnsi="Times New Roman" w:cs="Times New Roman"/>
          <w:sz w:val="28"/>
          <w:szCs w:val="28"/>
        </w:rPr>
        <w:t>еханизм реализации программы</w:t>
      </w:r>
    </w:p>
    <w:p w:rsidR="00014475" w:rsidRPr="00014475" w:rsidRDefault="00014475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475" w:rsidRPr="00014475" w:rsidRDefault="00014475" w:rsidP="00664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отдел </w:t>
      </w:r>
      <w:r w:rsidR="0066473E">
        <w:rPr>
          <w:rFonts w:ascii="Times New Roman" w:hAnsi="Times New Roman" w:cs="Times New Roman"/>
          <w:sz w:val="28"/>
          <w:szCs w:val="28"/>
        </w:rPr>
        <w:t xml:space="preserve">организации социальной поддержки и социального обслуживания населения управления труда </w:t>
      </w:r>
      <w:r w:rsidR="00DD5FB9">
        <w:rPr>
          <w:rFonts w:ascii="Times New Roman" w:hAnsi="Times New Roman" w:cs="Times New Roman"/>
          <w:sz w:val="28"/>
          <w:szCs w:val="28"/>
        </w:rPr>
        <w:br/>
      </w:r>
      <w:r w:rsidR="0066473E">
        <w:rPr>
          <w:rFonts w:ascii="Times New Roman" w:hAnsi="Times New Roman" w:cs="Times New Roman"/>
          <w:sz w:val="28"/>
          <w:szCs w:val="28"/>
        </w:rPr>
        <w:t>и социальной защиты Департамента здравоохранения, труда и социальной защиты населения Ненецкого автономного округа</w:t>
      </w:r>
      <w:r w:rsidRPr="00014475">
        <w:rPr>
          <w:rFonts w:ascii="Times New Roman" w:hAnsi="Times New Roman" w:cs="Times New Roman"/>
          <w:sz w:val="28"/>
          <w:szCs w:val="28"/>
        </w:rPr>
        <w:t>, специалистами которого осуществляется:</w:t>
      </w:r>
    </w:p>
    <w:p w:rsidR="00014475" w:rsidRPr="00014475" w:rsidRDefault="0066473E" w:rsidP="00664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организация и реализация мероприятия программы, соблюдение сроков их выполнения, установленных планом (графиком) на краткосрочный период;</w:t>
      </w:r>
    </w:p>
    <w:p w:rsidR="00014475" w:rsidRPr="00014475" w:rsidRDefault="003B13EE" w:rsidP="00664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формирование отчетов об исполнении мероприятий;</w:t>
      </w:r>
    </w:p>
    <w:p w:rsidR="00014475" w:rsidRPr="00014475" w:rsidRDefault="003B13EE" w:rsidP="00664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475" w:rsidRPr="00014475">
        <w:rPr>
          <w:rFonts w:ascii="Times New Roman" w:hAnsi="Times New Roman" w:cs="Times New Roman"/>
          <w:sz w:val="28"/>
          <w:szCs w:val="28"/>
        </w:rPr>
        <w:t>внесение предложений по уточнению мероприятий и изменению сроков исполнения.</w:t>
      </w:r>
    </w:p>
    <w:p w:rsidR="00014475" w:rsidRPr="00014475" w:rsidRDefault="00014475" w:rsidP="0066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CF9" w:rsidRPr="00EB7CF9" w:rsidRDefault="00EB7CF9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CF9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EB7CF9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75" w:rsidRPr="00014475" w:rsidRDefault="00DB60D1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014475">
        <w:rPr>
          <w:rFonts w:ascii="Times New Roman" w:hAnsi="Times New Roman" w:cs="Times New Roman"/>
          <w:sz w:val="28"/>
          <w:szCs w:val="28"/>
        </w:rPr>
        <w:t>елевые показатели результативности программы.</w:t>
      </w:r>
    </w:p>
    <w:p w:rsidR="00014475" w:rsidRPr="00014475" w:rsidRDefault="00DB60D1" w:rsidP="00014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014475" w:rsidRPr="00014475" w:rsidRDefault="00014475" w:rsidP="00BD2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475" w:rsidRPr="00014475" w:rsidRDefault="00014475" w:rsidP="00BD2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75">
        <w:rPr>
          <w:rFonts w:ascii="Times New Roman" w:hAnsi="Times New Roman" w:cs="Times New Roman"/>
          <w:sz w:val="28"/>
          <w:szCs w:val="28"/>
        </w:rPr>
        <w:t>5.1. Целевые показатели программы представлены данными таблицы.</w:t>
      </w:r>
    </w:p>
    <w:p w:rsidR="00014475" w:rsidRDefault="00014475" w:rsidP="00BD2B28">
      <w:pPr>
        <w:pStyle w:val="ConsPlusNormal"/>
        <w:jc w:val="both"/>
      </w:pPr>
    </w:p>
    <w:p w:rsidR="00014475" w:rsidRPr="00BD2B28" w:rsidRDefault="00014475" w:rsidP="00BD2B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B28">
        <w:rPr>
          <w:rFonts w:ascii="Times New Roman" w:hAnsi="Times New Roman" w:cs="Times New Roman"/>
          <w:sz w:val="28"/>
          <w:szCs w:val="28"/>
        </w:rPr>
        <w:t>Таблица</w:t>
      </w:r>
    </w:p>
    <w:p w:rsidR="00014475" w:rsidRDefault="00014475" w:rsidP="00BD2B2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8"/>
        <w:gridCol w:w="3139"/>
        <w:gridCol w:w="4622"/>
      </w:tblGrid>
      <w:tr w:rsidR="00014475" w:rsidRPr="00BD2B28" w:rsidTr="00CC7D68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8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8">
              <w:rPr>
                <w:rFonts w:ascii="Times New Roman" w:hAnsi="Times New Roman" w:cs="Times New Roman"/>
                <w:sz w:val="24"/>
                <w:szCs w:val="24"/>
              </w:rPr>
              <w:t>Значение (ед.)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8">
              <w:rPr>
                <w:rFonts w:ascii="Times New Roman" w:hAnsi="Times New Roman" w:cs="Times New Roman"/>
                <w:sz w:val="24"/>
                <w:szCs w:val="24"/>
              </w:rPr>
              <w:t>Порядок оценки показателей</w:t>
            </w:r>
          </w:p>
        </w:tc>
      </w:tr>
      <w:tr w:rsidR="00014475" w:rsidRPr="00BD2B28" w:rsidTr="00BD2B2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8" w:rsidRDefault="00BD2B28" w:rsidP="00CC7D68">
            <w:pPr>
              <w:pStyle w:val="a7"/>
              <w:ind w:left="0" w:firstLine="709"/>
              <w:jc w:val="center"/>
            </w:pPr>
            <w:r>
              <w:t>(А.3</w:t>
            </w:r>
            <w:r w:rsidR="00014475" w:rsidRPr="00BD2B28">
              <w:t xml:space="preserve">) </w:t>
            </w:r>
            <w:r w:rsidRPr="00CC7D68">
              <w:t>Количество выявленных нарушений требован</w:t>
            </w:r>
            <w:r w:rsidR="00CC7D68" w:rsidRPr="00CC7D68">
              <w:t xml:space="preserve">ий Федерального закона </w:t>
            </w:r>
          </w:p>
          <w:p w:rsidR="00014475" w:rsidRPr="00BD2B28" w:rsidRDefault="00CC7D68" w:rsidP="00CC7D68">
            <w:pPr>
              <w:pStyle w:val="a7"/>
              <w:ind w:left="0" w:firstLine="709"/>
              <w:jc w:val="center"/>
            </w:pPr>
            <w:r w:rsidRPr="00CC7D68">
              <w:t xml:space="preserve">от 28.12.2013 </w:t>
            </w:r>
            <w:hyperlink r:id="rId8" w:history="1">
              <w:r w:rsidRPr="00CC7D68">
                <w:t>№ 442-ФЗ</w:t>
              </w:r>
            </w:hyperlink>
            <w:r w:rsidRPr="00CC7D68">
              <w:t xml:space="preserve"> «Об основах социального обслуживания граждан в Российской Федерации»,</w:t>
            </w:r>
            <w:r>
              <w:t xml:space="preserve"> иных нормативных правовых актов Российской Федерации и Ненецкого автономного округа в сфере социального обслуживания</w:t>
            </w:r>
          </w:p>
        </w:tc>
      </w:tr>
      <w:tr w:rsidR="00014475" w:rsidRPr="00BD2B28" w:rsidTr="00CC7D68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2764B2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2764B2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2,4</w:t>
            </w:r>
          </w:p>
        </w:tc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8">
              <w:rPr>
                <w:rFonts w:ascii="Times New Roman" w:hAnsi="Times New Roman" w:cs="Times New Roman"/>
                <w:sz w:val="24"/>
                <w:szCs w:val="24"/>
              </w:rPr>
              <w:t>Показатель отчетного периода сравнивается с установленным значением</w:t>
            </w:r>
          </w:p>
        </w:tc>
      </w:tr>
      <w:tr w:rsidR="002764B2" w:rsidRPr="00BD2B28" w:rsidTr="00CC7D68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2" w:rsidRPr="00BD2B28" w:rsidRDefault="002764B2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2" w:rsidRPr="00BD2B28" w:rsidRDefault="002764B2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2,3</w:t>
            </w:r>
          </w:p>
        </w:tc>
        <w:tc>
          <w:tcPr>
            <w:tcW w:w="2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2" w:rsidRPr="00BD2B28" w:rsidRDefault="002764B2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75" w:rsidRPr="00BD2B28" w:rsidTr="00CC7D68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2764B2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2,1</w:t>
            </w:r>
          </w:p>
        </w:tc>
        <w:tc>
          <w:tcPr>
            <w:tcW w:w="2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75" w:rsidRPr="00BD2B28" w:rsidTr="00CC7D68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2764B2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1,9</w:t>
            </w:r>
          </w:p>
        </w:tc>
        <w:tc>
          <w:tcPr>
            <w:tcW w:w="2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BD2B28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75" w:rsidRDefault="00014475" w:rsidP="00014475">
      <w:pPr>
        <w:pStyle w:val="ConsPlusNormal"/>
        <w:jc w:val="both"/>
      </w:pPr>
    </w:p>
    <w:p w:rsidR="00800CB1" w:rsidRDefault="00800CB1" w:rsidP="00800C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0CB1">
        <w:rPr>
          <w:rFonts w:ascii="Times New Roman" w:hAnsi="Times New Roman" w:cs="Times New Roman"/>
          <w:sz w:val="28"/>
          <w:szCs w:val="28"/>
        </w:rPr>
        <w:t xml:space="preserve">5.2. Методика </w:t>
      </w:r>
      <w:r w:rsidRPr="00800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оценки результативности и эффективности контрольно-надзорной деятельности в Ненецком автономном округе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утверждена</w:t>
      </w:r>
      <w:r w:rsidRPr="00800CB1">
        <w:rPr>
          <w:rFonts w:ascii="Times New Roman" w:hAnsi="Times New Roman" w:cs="Times New Roman"/>
          <w:sz w:val="28"/>
          <w:szCs w:val="28"/>
        </w:rPr>
        <w:t xml:space="preserve"> </w:t>
      </w:r>
      <w:r w:rsidR="00EB7CF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00C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EB7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НАО от 30.10.2017 №</w:t>
      </w:r>
      <w:r w:rsidRPr="00800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327-п (ред.</w:t>
      </w:r>
      <w:r w:rsidR="00EB7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13.05.2019) «</w:t>
      </w:r>
      <w:r w:rsidRPr="00800CB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оценке результативности и эффективности контрольно-надзорной деятельнос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 в Ненецком автономном округе».</w:t>
      </w:r>
    </w:p>
    <w:p w:rsidR="004F629F" w:rsidRPr="00800CB1" w:rsidRDefault="004F629F" w:rsidP="00800C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4475" w:rsidRDefault="00014475" w:rsidP="00014475">
      <w:pPr>
        <w:pStyle w:val="ConsPlusNormal"/>
        <w:jc w:val="both"/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F629F" w:rsidTr="004F629F">
        <w:tc>
          <w:tcPr>
            <w:tcW w:w="3793" w:type="dxa"/>
          </w:tcPr>
          <w:p w:rsidR="004F629F" w:rsidRPr="0072236C" w:rsidRDefault="004F629F" w:rsidP="004F629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2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Pr="00722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  <w:r w:rsidRPr="0072236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нарушений</w:t>
            </w:r>
          </w:p>
          <w:p w:rsidR="004F629F" w:rsidRPr="0072236C" w:rsidRDefault="004F629F" w:rsidP="004F629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236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обязательных требований законодательства в сфере</w:t>
            </w:r>
          </w:p>
          <w:p w:rsidR="004F629F" w:rsidRPr="0072236C" w:rsidRDefault="004F629F" w:rsidP="004F629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23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социального обслуживания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7223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Ненецкого автономного округа </w:t>
            </w:r>
          </w:p>
          <w:p w:rsidR="004F629F" w:rsidRDefault="00C27BBF" w:rsidP="0001447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3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 и плановой период на </w:t>
            </w:r>
            <w:r w:rsidRPr="00FF36E9">
              <w:rPr>
                <w:rFonts w:ascii="Times New Roman" w:hAnsi="Times New Roman" w:cs="Times New Roman"/>
                <w:sz w:val="28"/>
                <w:szCs w:val="28"/>
              </w:rPr>
              <w:t>2020 - 2021 годы</w:t>
            </w:r>
            <w:r>
              <w:t xml:space="preserve"> </w:t>
            </w:r>
          </w:p>
        </w:tc>
      </w:tr>
    </w:tbl>
    <w:p w:rsidR="00014475" w:rsidRPr="004F629F" w:rsidRDefault="00014475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475" w:rsidRPr="00345542" w:rsidRDefault="004F629F" w:rsidP="00014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50"/>
      <w:bookmarkEnd w:id="1"/>
      <w:r w:rsidRPr="00345542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14475" w:rsidRPr="00345542" w:rsidRDefault="004F629F" w:rsidP="00014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542">
        <w:rPr>
          <w:rFonts w:ascii="Times New Roman" w:hAnsi="Times New Roman" w:cs="Times New Roman"/>
          <w:b w:val="0"/>
          <w:sz w:val="28"/>
          <w:szCs w:val="28"/>
        </w:rPr>
        <w:t>(график) проведения мероприятий</w:t>
      </w:r>
    </w:p>
    <w:p w:rsidR="00014475" w:rsidRDefault="00014475" w:rsidP="00014475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173"/>
        <w:gridCol w:w="1745"/>
        <w:gridCol w:w="1745"/>
        <w:gridCol w:w="2234"/>
      </w:tblGrid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6868EA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14475" w:rsidRPr="004F629F" w:rsidTr="004F62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1. Методическое обеспечение профилактических мероприятий</w:t>
            </w: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содержащих обязательные требования законодательства, соблюдение которых оценивается при проведении мероприятий по контролю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6868EA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социальной поддержки и социального обслуживания населения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объектов контроля о действующих обязательных требованиях законодательства</w:t>
            </w: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 w:rsidR="006868EA">
              <w:rPr>
                <w:rFonts w:ascii="Times New Roman" w:hAnsi="Times New Roman" w:cs="Times New Roman"/>
                <w:sz w:val="24"/>
                <w:szCs w:val="24"/>
              </w:rPr>
              <w:t>департамента в сети «Интернет»</w:t>
            </w: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информационных писем, руководств по соблюдению обязательных требований законодательства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6868EA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социальной поддержки и социального обслуживания населения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Информирование объектов контроля по процедуре проведения контрольных мероприятий (ежегодный план проведения контрольных мероприятий)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6868EA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социальной поддержки и социального обслуживания населения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Применение и актуализация проверочных листов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При проведении контрольных мероприятий.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НПА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6868EA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социальной поддержки и социального обслуживания населения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75" w:rsidRPr="004F629F" w:rsidTr="004F62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2. Публичные мероприятия</w:t>
            </w: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</w:t>
            </w:r>
            <w:r w:rsidR="006868EA">
              <w:rPr>
                <w:rFonts w:ascii="Times New Roman" w:hAnsi="Times New Roman" w:cs="Times New Roman"/>
                <w:sz w:val="24"/>
                <w:szCs w:val="24"/>
              </w:rPr>
              <w:t>ьном сайте департамента в сети «Интернет»</w:t>
            </w: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обсуждений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6868EA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социальной поддержки и социального обслуживания населения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объектов контроля о действующих обязательных требованиях законодательства</w:t>
            </w: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объектами контроля по разъяснению обязательных требований, содержащихся в нормативных правовых актах (публичные семинары, консультации, итоговые совещания)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Не реже трех раз в год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345542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</w:t>
            </w:r>
            <w:r w:rsidR="00014475" w:rsidRPr="004F629F">
              <w:rPr>
                <w:rFonts w:ascii="Times New Roman" w:hAnsi="Times New Roman" w:cs="Times New Roman"/>
                <w:sz w:val="24"/>
                <w:szCs w:val="24"/>
              </w:rPr>
              <w:t xml:space="preserve">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75" w:rsidRPr="004F629F" w:rsidTr="004F62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3. Формирование и опубликование информации</w:t>
            </w: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(размещение) материалов (памяток) по соблюдению требований законодательства в сфере социального обслуживания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345542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социальной поддержки и социального обслуживания населения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объектов контроля о действующих обязательных требованиях законодательства</w:t>
            </w: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Информирование о содержании вновь принятых нормативных правовых актов, важных сведений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75" w:rsidRPr="004F629F" w:rsidTr="004F62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4. Анализ практики осуществления регионального государственного контроля</w:t>
            </w: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ежегодного отчета об итогах реализации ведомственной программы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До 10 февраля года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75" w:rsidRPr="004F629F" w:rsidRDefault="00345542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социальной поддержки и социального обслуживания населения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взаимодействия с объектами контроля</w:t>
            </w: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осуществлении регионального государственного контроля (надзора) в сфере социального обслуживания и об эффективности такого контроля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по итогам проведения контрольных мероприятий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окончания проверки</w:t>
            </w:r>
          </w:p>
        </w:tc>
        <w:tc>
          <w:tcPr>
            <w:tcW w:w="9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контрольной деятельности</w:t>
            </w:r>
          </w:p>
        </w:tc>
      </w:tr>
      <w:tr w:rsidR="006868EA" w:rsidRPr="004F629F" w:rsidTr="004F62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Формирование ведомственной программы профилактики нарушений обязательных требований законодательства в сфере социального обслуживания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До 20 декабря 2021 г.</w:t>
            </w:r>
          </w:p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F">
              <w:rPr>
                <w:rFonts w:ascii="Times New Roman" w:hAnsi="Times New Roman" w:cs="Times New Roman"/>
                <w:sz w:val="24"/>
                <w:szCs w:val="24"/>
              </w:rPr>
              <w:t>(при необходимости корректировки - ежегодно)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5" w:rsidRPr="004F629F" w:rsidRDefault="00014475" w:rsidP="00A15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75" w:rsidRPr="00345542" w:rsidRDefault="00014475" w:rsidP="0001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957" w:rsidRPr="00345542" w:rsidRDefault="00753957" w:rsidP="0007261A">
      <w:pPr>
        <w:rPr>
          <w:sz w:val="28"/>
          <w:szCs w:val="28"/>
        </w:rPr>
      </w:pPr>
    </w:p>
    <w:p w:rsidR="008C78A2" w:rsidRPr="00345542" w:rsidRDefault="00EB7CF9" w:rsidP="00EB7CF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8C78A2" w:rsidRPr="00345542" w:rsidSect="00337B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766"/>
    <w:multiLevelType w:val="hybridMultilevel"/>
    <w:tmpl w:val="3D2E60A8"/>
    <w:lvl w:ilvl="0" w:tplc="E89892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9077AE"/>
    <w:multiLevelType w:val="hybridMultilevel"/>
    <w:tmpl w:val="A910455C"/>
    <w:lvl w:ilvl="0" w:tplc="BAC24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5A4B4920"/>
    <w:multiLevelType w:val="hybridMultilevel"/>
    <w:tmpl w:val="F356DD20"/>
    <w:lvl w:ilvl="0" w:tplc="0C8E234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F110809"/>
    <w:multiLevelType w:val="hybridMultilevel"/>
    <w:tmpl w:val="5A06331C"/>
    <w:lvl w:ilvl="0" w:tplc="AF9EBF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05810"/>
    <w:rsid w:val="00012C60"/>
    <w:rsid w:val="00014475"/>
    <w:rsid w:val="0003517B"/>
    <w:rsid w:val="00054CDF"/>
    <w:rsid w:val="00065E5C"/>
    <w:rsid w:val="0007261A"/>
    <w:rsid w:val="000878F0"/>
    <w:rsid w:val="000B3645"/>
    <w:rsid w:val="000B6040"/>
    <w:rsid w:val="000C42C8"/>
    <w:rsid w:val="000E21ED"/>
    <w:rsid w:val="00120650"/>
    <w:rsid w:val="00126E61"/>
    <w:rsid w:val="00135786"/>
    <w:rsid w:val="00145F83"/>
    <w:rsid w:val="0015590A"/>
    <w:rsid w:val="00186F13"/>
    <w:rsid w:val="00197062"/>
    <w:rsid w:val="001B4AB6"/>
    <w:rsid w:val="001B5A6E"/>
    <w:rsid w:val="001B6ACC"/>
    <w:rsid w:val="001D134B"/>
    <w:rsid w:val="001D3DFB"/>
    <w:rsid w:val="001E7C3D"/>
    <w:rsid w:val="001F0F5A"/>
    <w:rsid w:val="001F3125"/>
    <w:rsid w:val="0021055D"/>
    <w:rsid w:val="00250E5C"/>
    <w:rsid w:val="00256A5E"/>
    <w:rsid w:val="002764B2"/>
    <w:rsid w:val="002C2F51"/>
    <w:rsid w:val="002E7E81"/>
    <w:rsid w:val="002F2CCB"/>
    <w:rsid w:val="00310474"/>
    <w:rsid w:val="00315E2C"/>
    <w:rsid w:val="0031732D"/>
    <w:rsid w:val="00335481"/>
    <w:rsid w:val="00337BD7"/>
    <w:rsid w:val="0034000A"/>
    <w:rsid w:val="00345542"/>
    <w:rsid w:val="003479D2"/>
    <w:rsid w:val="00372515"/>
    <w:rsid w:val="003760DE"/>
    <w:rsid w:val="00393585"/>
    <w:rsid w:val="003B13EE"/>
    <w:rsid w:val="003C1118"/>
    <w:rsid w:val="003D436F"/>
    <w:rsid w:val="003D6F5B"/>
    <w:rsid w:val="003E72BF"/>
    <w:rsid w:val="003F42A0"/>
    <w:rsid w:val="003F4971"/>
    <w:rsid w:val="00421DEC"/>
    <w:rsid w:val="00434597"/>
    <w:rsid w:val="00461ACF"/>
    <w:rsid w:val="00473052"/>
    <w:rsid w:val="00484324"/>
    <w:rsid w:val="004915CF"/>
    <w:rsid w:val="004A7676"/>
    <w:rsid w:val="004B5CC5"/>
    <w:rsid w:val="004C236B"/>
    <w:rsid w:val="004F2163"/>
    <w:rsid w:val="004F629F"/>
    <w:rsid w:val="00524E37"/>
    <w:rsid w:val="005275EF"/>
    <w:rsid w:val="00533D2D"/>
    <w:rsid w:val="005406D6"/>
    <w:rsid w:val="00566A23"/>
    <w:rsid w:val="005B7439"/>
    <w:rsid w:val="005C7D68"/>
    <w:rsid w:val="005D58C8"/>
    <w:rsid w:val="005E4848"/>
    <w:rsid w:val="005F45A4"/>
    <w:rsid w:val="006039CB"/>
    <w:rsid w:val="00626EA6"/>
    <w:rsid w:val="006352C9"/>
    <w:rsid w:val="006414E4"/>
    <w:rsid w:val="0066473E"/>
    <w:rsid w:val="00683106"/>
    <w:rsid w:val="006868EA"/>
    <w:rsid w:val="0068767E"/>
    <w:rsid w:val="0069691D"/>
    <w:rsid w:val="0069692D"/>
    <w:rsid w:val="006B1207"/>
    <w:rsid w:val="006E4B3E"/>
    <w:rsid w:val="007026C7"/>
    <w:rsid w:val="00716AB2"/>
    <w:rsid w:val="0072236C"/>
    <w:rsid w:val="00750DA7"/>
    <w:rsid w:val="00750FD1"/>
    <w:rsid w:val="007535C7"/>
    <w:rsid w:val="00753957"/>
    <w:rsid w:val="00753A5B"/>
    <w:rsid w:val="00785F1F"/>
    <w:rsid w:val="0078623C"/>
    <w:rsid w:val="007A7D4A"/>
    <w:rsid w:val="007B3D0A"/>
    <w:rsid w:val="007C6194"/>
    <w:rsid w:val="007D3DFA"/>
    <w:rsid w:val="007F5DDF"/>
    <w:rsid w:val="00800CB1"/>
    <w:rsid w:val="00811874"/>
    <w:rsid w:val="008177F2"/>
    <w:rsid w:val="0082030E"/>
    <w:rsid w:val="008232C4"/>
    <w:rsid w:val="00831C4E"/>
    <w:rsid w:val="00835FB0"/>
    <w:rsid w:val="00846AFC"/>
    <w:rsid w:val="00853391"/>
    <w:rsid w:val="008A5D4E"/>
    <w:rsid w:val="008C43B4"/>
    <w:rsid w:val="008C78A2"/>
    <w:rsid w:val="00957E8E"/>
    <w:rsid w:val="00964236"/>
    <w:rsid w:val="00965D1D"/>
    <w:rsid w:val="00992D67"/>
    <w:rsid w:val="009A19C6"/>
    <w:rsid w:val="009A6B91"/>
    <w:rsid w:val="009B0416"/>
    <w:rsid w:val="009B35E5"/>
    <w:rsid w:val="009C76E3"/>
    <w:rsid w:val="009D57A0"/>
    <w:rsid w:val="009D7AEE"/>
    <w:rsid w:val="009E50E1"/>
    <w:rsid w:val="009F666A"/>
    <w:rsid w:val="00A2428A"/>
    <w:rsid w:val="00A304CA"/>
    <w:rsid w:val="00A46629"/>
    <w:rsid w:val="00A46938"/>
    <w:rsid w:val="00A71C19"/>
    <w:rsid w:val="00AB2494"/>
    <w:rsid w:val="00AD1D73"/>
    <w:rsid w:val="00B04992"/>
    <w:rsid w:val="00B178A9"/>
    <w:rsid w:val="00B44219"/>
    <w:rsid w:val="00B45C47"/>
    <w:rsid w:val="00B51580"/>
    <w:rsid w:val="00B70A9E"/>
    <w:rsid w:val="00B94247"/>
    <w:rsid w:val="00BA1E24"/>
    <w:rsid w:val="00BD2B28"/>
    <w:rsid w:val="00BD6C7B"/>
    <w:rsid w:val="00BE1D02"/>
    <w:rsid w:val="00C1388E"/>
    <w:rsid w:val="00C27BBF"/>
    <w:rsid w:val="00C66678"/>
    <w:rsid w:val="00C82125"/>
    <w:rsid w:val="00C865E6"/>
    <w:rsid w:val="00CB22F9"/>
    <w:rsid w:val="00CB3673"/>
    <w:rsid w:val="00CC7D68"/>
    <w:rsid w:val="00CD3D7F"/>
    <w:rsid w:val="00CF6E6D"/>
    <w:rsid w:val="00D017E2"/>
    <w:rsid w:val="00D3296B"/>
    <w:rsid w:val="00D57DF6"/>
    <w:rsid w:val="00D663C1"/>
    <w:rsid w:val="00D71946"/>
    <w:rsid w:val="00D900BF"/>
    <w:rsid w:val="00D93E4F"/>
    <w:rsid w:val="00DA5D11"/>
    <w:rsid w:val="00DB1842"/>
    <w:rsid w:val="00DB2DC1"/>
    <w:rsid w:val="00DB60D1"/>
    <w:rsid w:val="00DB6195"/>
    <w:rsid w:val="00DC161F"/>
    <w:rsid w:val="00DD5FB9"/>
    <w:rsid w:val="00E06AD7"/>
    <w:rsid w:val="00E34C7C"/>
    <w:rsid w:val="00E41342"/>
    <w:rsid w:val="00E50E05"/>
    <w:rsid w:val="00E54C61"/>
    <w:rsid w:val="00E643D1"/>
    <w:rsid w:val="00E86FBA"/>
    <w:rsid w:val="00E96A09"/>
    <w:rsid w:val="00EA744A"/>
    <w:rsid w:val="00EB7CF9"/>
    <w:rsid w:val="00EE5525"/>
    <w:rsid w:val="00F17B3A"/>
    <w:rsid w:val="00F35961"/>
    <w:rsid w:val="00F64CDE"/>
    <w:rsid w:val="00F76EB4"/>
    <w:rsid w:val="00FB75C8"/>
    <w:rsid w:val="00FC6274"/>
    <w:rsid w:val="00FD63E0"/>
    <w:rsid w:val="00FF0B02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3D2D"/>
    <w:pPr>
      <w:ind w:left="720"/>
      <w:contextualSpacing/>
    </w:pPr>
  </w:style>
  <w:style w:type="paragraph" w:customStyle="1" w:styleId="ConsPlusTitle">
    <w:name w:val="ConsPlusTitle"/>
    <w:uiPriority w:val="99"/>
    <w:rsid w:val="00FF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3D2D"/>
    <w:pPr>
      <w:ind w:left="720"/>
      <w:contextualSpacing/>
    </w:pPr>
  </w:style>
  <w:style w:type="paragraph" w:customStyle="1" w:styleId="ConsPlusTitle">
    <w:name w:val="ConsPlusTitle"/>
    <w:uiPriority w:val="99"/>
    <w:rsid w:val="00FF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8A2A9BEBF4D5410D0730937437FD937355643E1367CAF2ED09385EJ1F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907E190956FE35549C2C91DAB339DD1665C4A09EB0179CF18A9CCC4C1E52FFD33AE64A7C9148E61750FD0B7B6CD14CB169EA2EF7Z7w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</dc:creator>
  <cp:lastModifiedBy>Стерлева Светлана Андреевна</cp:lastModifiedBy>
  <cp:revision>6</cp:revision>
  <cp:lastPrinted>2019-11-07T07:31:00Z</cp:lastPrinted>
  <dcterms:created xsi:type="dcterms:W3CDTF">2019-11-07T09:18:00Z</dcterms:created>
  <dcterms:modified xsi:type="dcterms:W3CDTF">2019-11-07T11:15:00Z</dcterms:modified>
</cp:coreProperties>
</file>