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CA" w:rsidRDefault="00F211C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211CA" w:rsidRDefault="00F211CA">
      <w:pPr>
        <w:pStyle w:val="ConsPlusNormal"/>
      </w:pPr>
    </w:p>
    <w:p w:rsidR="00F211CA" w:rsidRDefault="00F211CA">
      <w:pPr>
        <w:pStyle w:val="ConsPlusTitle"/>
        <w:jc w:val="center"/>
      </w:pPr>
      <w:r>
        <w:t>УПРАВЛЕНИЕ ТРУДА И СОЦИАЛЬНОЙ ЗАЩИТЫ НАСЕЛЕНИЯ</w:t>
      </w:r>
    </w:p>
    <w:p w:rsidR="00F211CA" w:rsidRDefault="00F211CA">
      <w:pPr>
        <w:pStyle w:val="ConsPlusTitle"/>
        <w:jc w:val="center"/>
      </w:pPr>
      <w:r>
        <w:t>НЕНЕЦКОГО АВТОНОМНОГО ОКРУГА</w:t>
      </w:r>
    </w:p>
    <w:p w:rsidR="00F211CA" w:rsidRDefault="00F211CA">
      <w:pPr>
        <w:pStyle w:val="ConsPlusTitle"/>
        <w:jc w:val="center"/>
      </w:pPr>
    </w:p>
    <w:p w:rsidR="00F211CA" w:rsidRDefault="00F211CA">
      <w:pPr>
        <w:pStyle w:val="ConsPlusTitle"/>
        <w:jc w:val="center"/>
      </w:pPr>
      <w:r>
        <w:t>ПРИКАЗ</w:t>
      </w:r>
    </w:p>
    <w:p w:rsidR="00F211CA" w:rsidRDefault="00F211CA">
      <w:pPr>
        <w:pStyle w:val="ConsPlusTitle"/>
        <w:jc w:val="center"/>
      </w:pPr>
      <w:r>
        <w:t>от 25 октября 2013 г. N 92</w:t>
      </w:r>
    </w:p>
    <w:p w:rsidR="00F211CA" w:rsidRDefault="00F211CA">
      <w:pPr>
        <w:pStyle w:val="ConsPlusTitle"/>
        <w:jc w:val="center"/>
      </w:pPr>
    </w:p>
    <w:p w:rsidR="00F211CA" w:rsidRDefault="00F211CA">
      <w:pPr>
        <w:pStyle w:val="ConsPlusTitle"/>
        <w:jc w:val="center"/>
      </w:pPr>
      <w:r>
        <w:t>О ВНЕСЕНИИ ИЗМЕНЕНИЙ В АДМИНИСТРАТИВНЫЙ РЕГЛАМЕНТ</w:t>
      </w:r>
    </w:p>
    <w:p w:rsidR="00F211CA" w:rsidRDefault="00F211CA">
      <w:pPr>
        <w:pStyle w:val="ConsPlusTitle"/>
        <w:jc w:val="center"/>
      </w:pPr>
      <w:r>
        <w:t>ПРЕДОСТАВЛЕНИЯ ГОСУДАРСТВЕННОЙ УСЛУГИ "НАПРАВЛЕНИЕ СРЕДСТВ</w:t>
      </w:r>
    </w:p>
    <w:p w:rsidR="00F211CA" w:rsidRDefault="00F211CA">
      <w:pPr>
        <w:pStyle w:val="ConsPlusTitle"/>
        <w:jc w:val="center"/>
      </w:pPr>
      <w:r>
        <w:t>(ЧАСТИ СРЕДСТВ) ОКРУЖНОГО МАТЕРИНСКОГО (СЕМЕЙНОГО) КАПИТАЛА</w:t>
      </w:r>
    </w:p>
    <w:p w:rsidR="00F211CA" w:rsidRDefault="00F211CA">
      <w:pPr>
        <w:pStyle w:val="ConsPlusTitle"/>
        <w:jc w:val="center"/>
      </w:pPr>
      <w:r>
        <w:t xml:space="preserve">НА ПОЛУЧЕНИЕ РЕБЕНКОМ (ДЕТЬМИ) </w:t>
      </w:r>
      <w:proofErr w:type="gramStart"/>
      <w:r>
        <w:t>СПЕЦИАЛИЗИРОВАННЫХ</w:t>
      </w:r>
      <w:proofErr w:type="gramEnd"/>
      <w:r>
        <w:t>, В ТОМ</w:t>
      </w:r>
    </w:p>
    <w:p w:rsidR="00F211CA" w:rsidRDefault="00F211CA">
      <w:pPr>
        <w:pStyle w:val="ConsPlusTitle"/>
        <w:jc w:val="center"/>
      </w:pPr>
      <w:proofErr w:type="gramStart"/>
      <w:r>
        <w:t>ЧИСЛЕ</w:t>
      </w:r>
      <w:proofErr w:type="gramEnd"/>
      <w:r>
        <w:t xml:space="preserve"> ВЫСОКОТЕХНОЛОГИЧНЫХ, ВИДОВ МЕДИЦИНСКОЙ ПОМОЩИ"</w:t>
      </w:r>
    </w:p>
    <w:p w:rsidR="00F211CA" w:rsidRDefault="00F211CA">
      <w:pPr>
        <w:pStyle w:val="ConsPlusNormal"/>
        <w:jc w:val="center"/>
      </w:pPr>
    </w:p>
    <w:p w:rsidR="00F211CA" w:rsidRDefault="00F211C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30.09.2011 N 216-п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услуг":</w:t>
      </w:r>
    </w:p>
    <w:p w:rsidR="00F211CA" w:rsidRDefault="00F211CA">
      <w:pPr>
        <w:pStyle w:val="ConsPlusNormal"/>
        <w:ind w:firstLine="540"/>
        <w:jc w:val="both"/>
      </w:pPr>
      <w:r>
        <w:t xml:space="preserve">1. Внести в административный </w:t>
      </w:r>
      <w:hyperlink r:id="rId7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"Направление средств (части средств) окружного материнского (семейного) капитала на получение ребенком (детьми) специализированных, в том числе высокотехнологичных, видов медицинской помощи", утвержденный приказом Управления труда и социальной защиты населения Ненецкого автономного округа от 22.04.2013 N 38, следующие изменения:</w:t>
      </w:r>
    </w:p>
    <w:p w:rsidR="00F211CA" w:rsidRDefault="00F211CA">
      <w:pPr>
        <w:pStyle w:val="ConsPlusNormal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абзац 2 пункта 8</w:t>
        </w:r>
      </w:hyperlink>
      <w:r>
        <w:t xml:space="preserve"> изложить в следующей редакции:</w:t>
      </w:r>
    </w:p>
    <w:p w:rsidR="00F211CA" w:rsidRDefault="00F211CA">
      <w:pPr>
        <w:pStyle w:val="ConsPlusNormal"/>
        <w:ind w:firstLine="540"/>
        <w:jc w:val="both"/>
      </w:pPr>
      <w:r>
        <w:t>"- консультации и разъяснения предоставляются устно либо в письменной форме на основании письменного запроса заявителя, в том числе поступившего в электронной форме, в течение 30 календарных дней после получения указанного запроса</w:t>
      </w:r>
      <w:proofErr w:type="gramStart"/>
      <w:r>
        <w:t>;"</w:t>
      </w:r>
      <w:proofErr w:type="gramEnd"/>
      <w:r>
        <w:t>;</w:t>
      </w:r>
    </w:p>
    <w:p w:rsidR="00F211CA" w:rsidRDefault="00F211CA">
      <w:pPr>
        <w:pStyle w:val="ConsPlusNormal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пункт 15</w:t>
        </w:r>
      </w:hyperlink>
      <w:r>
        <w:t xml:space="preserve"> дополнить абзацем следующего содержания:</w:t>
      </w:r>
    </w:p>
    <w:p w:rsidR="00F211CA" w:rsidRDefault="00F211CA">
      <w:pPr>
        <w:pStyle w:val="ConsPlusNormal"/>
        <w:ind w:firstLine="540"/>
        <w:jc w:val="both"/>
      </w:pPr>
      <w:r>
        <w:t xml:space="preserve">"-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04.09.2013 N 334-п "Об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округе". "Сборник нормативных правовых актов Ненецкого автономного округа", N 36, 04.09.2013.";</w:t>
      </w:r>
    </w:p>
    <w:p w:rsidR="00F211CA" w:rsidRDefault="00F211CA">
      <w:pPr>
        <w:pStyle w:val="ConsPlusNormal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абзац 2 пункта 39</w:t>
        </w:r>
      </w:hyperlink>
      <w:r>
        <w:t xml:space="preserve"> дополнить предложением следующего содержания:</w:t>
      </w:r>
    </w:p>
    <w:p w:rsidR="00F211CA" w:rsidRDefault="00F211CA">
      <w:pPr>
        <w:pStyle w:val="ConsPlusNormal"/>
        <w:ind w:firstLine="540"/>
        <w:jc w:val="both"/>
      </w:pPr>
      <w:proofErr w:type="gramStart"/>
      <w:r>
        <w:t xml:space="preserve">"Форма уведомления о направлении средств (части средств) окружного материнского (семейного) капитала либо об отказе в удовлетворении заявления о распоряжении оформляется в порядке, установленном </w:t>
      </w:r>
      <w:hyperlink r:id="rId12" w:history="1">
        <w:r>
          <w:rPr>
            <w:color w:val="0000FF"/>
          </w:rPr>
          <w:t>Инструкцией</w:t>
        </w:r>
      </w:hyperlink>
      <w:r>
        <w:t xml:space="preserve"> по делопроизводству в Администрации Ненецкого автономного округа, Аппарате Администрации Ненецкого автономного округа и иных органах исполнительной власти Ненецкого автономного округа, утвержденной постановлением Администрации Ненецкого автономного округа от 27.05.2008 N 80-п.";</w:t>
      </w:r>
      <w:proofErr w:type="gramEnd"/>
    </w:p>
    <w:p w:rsidR="00F211CA" w:rsidRDefault="00F211CA">
      <w:pPr>
        <w:pStyle w:val="ConsPlusNormal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раздел V</w:t>
        </w:r>
      </w:hyperlink>
      <w:r>
        <w:t xml:space="preserve"> изложить в следующей редакции:</w:t>
      </w:r>
    </w:p>
    <w:p w:rsidR="00F211CA" w:rsidRDefault="00F211CA">
      <w:pPr>
        <w:pStyle w:val="ConsPlusNormal"/>
      </w:pPr>
    </w:p>
    <w:p w:rsidR="00F211CA" w:rsidRDefault="00F211CA">
      <w:pPr>
        <w:pStyle w:val="ConsPlusNormal"/>
        <w:jc w:val="center"/>
      </w:pPr>
      <w:r>
        <w:t>"ДОСУДЕБНЫЙ (ВНЕСУДЕБНЫЙ) ПОРЯДОК ОБЖАЛОВАНИЯ РЕШЕНИЙ И</w:t>
      </w:r>
    </w:p>
    <w:p w:rsidR="00F211CA" w:rsidRDefault="00F211CA">
      <w:pPr>
        <w:pStyle w:val="ConsPlusNormal"/>
        <w:jc w:val="center"/>
      </w:pPr>
      <w:r>
        <w:t>ДЕЙСТВИЙ (БЕЗДЕЙСТВИЯ) УПРАВЛЕНИЯ, А ТАКЖЕ ДОЛЖНОСТНЫХ ЛИЦ,</w:t>
      </w:r>
    </w:p>
    <w:p w:rsidR="00F211CA" w:rsidRDefault="00F211CA">
      <w:pPr>
        <w:pStyle w:val="ConsPlusNormal"/>
        <w:jc w:val="center"/>
      </w:pPr>
      <w:r>
        <w:t>ГОСУДАРСТВЕННЫХ СЛУЖАЩИХ</w:t>
      </w:r>
    </w:p>
    <w:p w:rsidR="00F211CA" w:rsidRDefault="00F211CA">
      <w:pPr>
        <w:pStyle w:val="ConsPlusNormal"/>
        <w:jc w:val="center"/>
      </w:pPr>
    </w:p>
    <w:p w:rsidR="00F211CA" w:rsidRDefault="00F211CA">
      <w:pPr>
        <w:pStyle w:val="ConsPlusNormal"/>
        <w:ind w:firstLine="540"/>
        <w:jc w:val="both"/>
      </w:pPr>
      <w:r>
        <w:t>55. Заявитель вправе обратиться с жалобой на нарушение порядка предоставления государственной услуги, заключающееся в неправомерных решениях, действиях (бездействии) Управления, должностных лиц и государственных гражданских служащих Управления, включая:</w:t>
      </w:r>
    </w:p>
    <w:p w:rsidR="00F211CA" w:rsidRDefault="00F211CA">
      <w:pPr>
        <w:pStyle w:val="ConsPlusNormal"/>
        <w:ind w:firstLine="540"/>
        <w:jc w:val="both"/>
      </w:pPr>
      <w:r>
        <w:t>- нарушение срока регистрации запроса заявителя о предоставлении государственной услуги;</w:t>
      </w:r>
    </w:p>
    <w:p w:rsidR="00F211CA" w:rsidRDefault="00F211CA">
      <w:pPr>
        <w:pStyle w:val="ConsPlusNormal"/>
        <w:ind w:firstLine="540"/>
        <w:jc w:val="both"/>
      </w:pPr>
      <w:r>
        <w:t>- нарушение срока предоставления государственной услуги;</w:t>
      </w:r>
    </w:p>
    <w:p w:rsidR="00F211CA" w:rsidRDefault="00F211CA">
      <w:pPr>
        <w:pStyle w:val="ConsPlusNormal"/>
        <w:ind w:firstLine="540"/>
        <w:jc w:val="both"/>
      </w:pPr>
      <w: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</w:t>
      </w:r>
      <w:r>
        <w:lastRenderedPageBreak/>
        <w:t>(в том числе настоящим административным регламентом) для предоставления государственной услуги;</w:t>
      </w:r>
    </w:p>
    <w:p w:rsidR="00F211CA" w:rsidRDefault="00F211CA">
      <w:pPr>
        <w:pStyle w:val="ConsPlusNormal"/>
        <w:ind w:firstLine="540"/>
        <w:jc w:val="both"/>
      </w:pPr>
      <w:r>
        <w:t>-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F211CA" w:rsidRDefault="00F211CA">
      <w:pPr>
        <w:pStyle w:val="ConsPlusNormal"/>
        <w:ind w:firstLine="540"/>
        <w:jc w:val="both"/>
      </w:pPr>
      <w:proofErr w:type="gramStart"/>
      <w: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  <w:proofErr w:type="gramEnd"/>
    </w:p>
    <w:p w:rsidR="00F211CA" w:rsidRDefault="00F211CA">
      <w:pPr>
        <w:pStyle w:val="ConsPlusNormal"/>
        <w:ind w:firstLine="540"/>
        <w:jc w:val="both"/>
      </w:pPr>
      <w:r>
        <w:t>-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</w:p>
    <w:p w:rsidR="00F211CA" w:rsidRDefault="00F211CA">
      <w:pPr>
        <w:pStyle w:val="ConsPlusNormal"/>
        <w:ind w:firstLine="540"/>
        <w:jc w:val="both"/>
      </w:pPr>
      <w:proofErr w:type="gramStart"/>
      <w:r>
        <w:t>- отказ Управления, должностного лица Управления в исправлении допущенных опечаток и ошибок в выданных в результате предоставления государственной услуги документах, а также нарушение установленного срока таких исправлений.</w:t>
      </w:r>
      <w:proofErr w:type="gramEnd"/>
    </w:p>
    <w:p w:rsidR="00F211CA" w:rsidRDefault="00F211CA">
      <w:pPr>
        <w:pStyle w:val="ConsPlusNormal"/>
        <w:ind w:firstLine="540"/>
        <w:jc w:val="both"/>
      </w:pPr>
      <w:r>
        <w:t>56. Жалоба на решения, действия (бездействие) Управления, должностных лиц и государственных гражданских служащих Управления направляется в Управление и рассматривается руководителем или заместителем руководителя Управления.</w:t>
      </w:r>
    </w:p>
    <w:p w:rsidR="00F211CA" w:rsidRDefault="00F211CA">
      <w:pPr>
        <w:pStyle w:val="ConsPlusNormal"/>
        <w:ind w:firstLine="540"/>
        <w:jc w:val="both"/>
      </w:pPr>
      <w:r>
        <w:t>Жалоба на решения, действия (бездействие) руководителя Управления направляется в Администрацию Ненецкого автономного округа и рассматривается заместителем главы Администрации Ненецкого автономного округа по социальным вопросам.</w:t>
      </w:r>
    </w:p>
    <w:p w:rsidR="00F211CA" w:rsidRDefault="00F211CA">
      <w:pPr>
        <w:pStyle w:val="ConsPlusNormal"/>
        <w:ind w:firstLine="540"/>
        <w:jc w:val="both"/>
      </w:pPr>
      <w:r>
        <w:t>Запрещается направлять на рассмотрение жалобу должностному лицу или государственному гражданскому служащему, решения, действия (бездействие) которого обжалуются.</w:t>
      </w:r>
    </w:p>
    <w:p w:rsidR="00F211CA" w:rsidRDefault="00F211CA">
      <w:pPr>
        <w:pStyle w:val="ConsPlusNormal"/>
        <w:ind w:firstLine="540"/>
        <w:jc w:val="both"/>
      </w:pPr>
      <w:r>
        <w:t>57. Жалоба может быть подана в письменной форме на бумажном носителе или в электронной форме:</w:t>
      </w:r>
    </w:p>
    <w:p w:rsidR="00F211CA" w:rsidRDefault="00F211CA">
      <w:pPr>
        <w:pStyle w:val="ConsPlusNormal"/>
        <w:ind w:firstLine="540"/>
        <w:jc w:val="both"/>
      </w:pPr>
      <w:r>
        <w:t>1) в письменной форме на бумажном носителе жалоба может быть направлена по почте, через Казенное учреждение Ненецкого автономного округа "Многофункциональный центр предоставления государственных и муниципальных услуг" (далее - МФЦ), а также принята лично от заявителя в органе, предоставляющем государственные услуги, в том числе в ходе личного приема.</w:t>
      </w:r>
    </w:p>
    <w:p w:rsidR="00F211CA" w:rsidRDefault="00F211CA">
      <w:pPr>
        <w:pStyle w:val="ConsPlusNormal"/>
        <w:ind w:firstLine="540"/>
        <w:jc w:val="both"/>
      </w:pPr>
      <w:r>
        <w:t>МФЦ осуществляет прием жалоб, касающихся только тех государственных услуг, в отношении которых заключены соглашения о взаимодействии между МФЦ и Управлением.</w:t>
      </w:r>
    </w:p>
    <w:p w:rsidR="00F211CA" w:rsidRDefault="00F211CA">
      <w:pPr>
        <w:pStyle w:val="ConsPlusNormal"/>
        <w:ind w:firstLine="540"/>
        <w:jc w:val="both"/>
      </w:pPr>
      <w:r>
        <w:t>При поступлении жалобы МФЦ передает ее в Управление в порядке и сроки, установленные соглашением о взаимодействии, но не позднее следующего рабочего дня со дня приема жалобы от заявителя;</w:t>
      </w:r>
    </w:p>
    <w:p w:rsidR="00F211CA" w:rsidRDefault="00F211CA">
      <w:pPr>
        <w:pStyle w:val="ConsPlusNormal"/>
        <w:ind w:firstLine="540"/>
        <w:jc w:val="both"/>
      </w:pPr>
      <w:r>
        <w:t>2) в электронном виде жалоба может быть подана заявителем посредством:</w:t>
      </w:r>
    </w:p>
    <w:p w:rsidR="00F211CA" w:rsidRDefault="00F211CA">
      <w:pPr>
        <w:pStyle w:val="ConsPlusNormal"/>
        <w:ind w:firstLine="540"/>
        <w:jc w:val="both"/>
      </w:pPr>
      <w:r>
        <w:t>- официального сайта и электронной почты Управления;</w:t>
      </w:r>
    </w:p>
    <w:p w:rsidR="00F211CA" w:rsidRDefault="00F211CA">
      <w:pPr>
        <w:pStyle w:val="ConsPlusNormal"/>
        <w:ind w:firstLine="540"/>
        <w:jc w:val="both"/>
      </w:pPr>
      <w:r>
        <w:t>- официального сайта МФЦ;</w:t>
      </w:r>
    </w:p>
    <w:p w:rsidR="00F211CA" w:rsidRDefault="00F211CA">
      <w:pPr>
        <w:pStyle w:val="ConsPlusNormal"/>
        <w:ind w:firstLine="540"/>
        <w:jc w:val="both"/>
      </w:pPr>
      <w:r>
        <w:t>- официального сайта Администрации Ненецкого автономного округа www.adm-nao.ru и электронной почты Администрации Ненецкого автономного округа priem@adm-nao.ru;</w:t>
      </w:r>
    </w:p>
    <w:p w:rsidR="00F211CA" w:rsidRDefault="00F211CA">
      <w:pPr>
        <w:pStyle w:val="ConsPlusNormal"/>
        <w:ind w:firstLine="540"/>
        <w:jc w:val="both"/>
      </w:pPr>
      <w:r>
        <w:t>- федеральной государственной информационной системы "Единый портал государственных и муниципальных услуг (функций)" www.gosuslugi.ru.</w:t>
      </w:r>
    </w:p>
    <w:p w:rsidR="00F211CA" w:rsidRDefault="00F211CA">
      <w:pPr>
        <w:pStyle w:val="ConsPlusNormal"/>
        <w:ind w:firstLine="540"/>
        <w:jc w:val="both"/>
      </w:pPr>
      <w:r>
        <w:t>58. При подаче жалобы лично заявитель представляет документ, удостоверяющий его личность в соответствии с законодательством Российской Федерации.</w:t>
      </w:r>
    </w:p>
    <w:p w:rsidR="00F211CA" w:rsidRDefault="00F211CA">
      <w:pPr>
        <w:pStyle w:val="ConsPlusNormal"/>
        <w:ind w:firstLine="540"/>
        <w:jc w:val="both"/>
      </w:pPr>
      <w:r>
        <w:t>При подаче жалобы через представителя должен быть представлен документ, удостоверяющий личность представителя заявителя в соответствии с законодательством Российской Федерации, а также документ, подтверждающий его полномочия на осуществление действий от имени заявителя.</w:t>
      </w:r>
    </w:p>
    <w:p w:rsidR="00F211CA" w:rsidRDefault="00F211CA">
      <w:pPr>
        <w:pStyle w:val="ConsPlusNormal"/>
        <w:ind w:firstLine="540"/>
        <w:jc w:val="both"/>
      </w:pPr>
      <w:r>
        <w:t xml:space="preserve">59. При подаче жалобы в электронном виде документы, указанные в пункте 58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</w:t>
      </w:r>
      <w:r>
        <w:lastRenderedPageBreak/>
        <w:t>Федерации, при этом документ, удостоверяющий личность заявителя, не требуется.</w:t>
      </w:r>
    </w:p>
    <w:p w:rsidR="00F211CA" w:rsidRDefault="00F211CA">
      <w:pPr>
        <w:pStyle w:val="ConsPlusNormal"/>
        <w:ind w:firstLine="540"/>
        <w:jc w:val="both"/>
      </w:pPr>
      <w:r>
        <w:t>60. Жалоба должна содержать:</w:t>
      </w:r>
    </w:p>
    <w:p w:rsidR="00F211CA" w:rsidRDefault="00F211CA">
      <w:pPr>
        <w:pStyle w:val="ConsPlusNormal"/>
        <w:ind w:firstLine="540"/>
        <w:jc w:val="both"/>
      </w:pPr>
      <w:r>
        <w:t>- наименование Управления, фамилию и инициалы должностного лица, государственного гражданского служащего Управления, решения и действия (бездействие) которых обжалуются;</w:t>
      </w:r>
    </w:p>
    <w:p w:rsidR="00F211CA" w:rsidRDefault="00F211CA">
      <w:pPr>
        <w:pStyle w:val="ConsPlusNormal"/>
        <w:ind w:firstLine="540"/>
        <w:jc w:val="both"/>
      </w:pPr>
      <w:proofErr w:type="gramStart"/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211CA" w:rsidRDefault="00F211CA">
      <w:pPr>
        <w:pStyle w:val="ConsPlusNormal"/>
        <w:ind w:firstLine="540"/>
        <w:jc w:val="both"/>
      </w:pPr>
      <w:r>
        <w:t>- сведения об обжалуемых решениях и действиях (бездействии) Управления, должностного лица, государственного служащего Управления;</w:t>
      </w:r>
    </w:p>
    <w:p w:rsidR="00F211CA" w:rsidRDefault="00F211CA">
      <w:pPr>
        <w:pStyle w:val="ConsPlusNormal"/>
        <w:ind w:firstLine="540"/>
        <w:jc w:val="both"/>
      </w:pPr>
      <w:r>
        <w:t>- доводы, на основании которых заявитель не согласен с решением и действием (бездействием) Управления, должностного лица, государственного служащего Управления. Заявителем могут быть представлены документы (при наличии), подтверждающие доводы заявителя, либо их копии.</w:t>
      </w:r>
    </w:p>
    <w:p w:rsidR="00F211CA" w:rsidRDefault="00F211CA">
      <w:pPr>
        <w:pStyle w:val="ConsPlusNormal"/>
        <w:ind w:firstLine="540"/>
        <w:jc w:val="both"/>
      </w:pPr>
      <w:r>
        <w:t>Прием жалоб в Управлении осуществляется по месту предоставления государственной услуги во время приема заявителей.</w:t>
      </w:r>
    </w:p>
    <w:p w:rsidR="00F211CA" w:rsidRDefault="00F211CA">
      <w:pPr>
        <w:pStyle w:val="ConsPlusNormal"/>
        <w:ind w:firstLine="540"/>
        <w:jc w:val="both"/>
      </w:pPr>
      <w:r>
        <w:t>61. Жалоба подлежит рассмотрению в течение пятнадцати рабочих дней со дня ее регистрации, если более короткие сроки рассмотрения жалобы не установлены рассматривающим ее должностным лицом.</w:t>
      </w:r>
    </w:p>
    <w:p w:rsidR="00F211CA" w:rsidRDefault="00F211CA">
      <w:pPr>
        <w:pStyle w:val="ConsPlusNormal"/>
        <w:ind w:firstLine="540"/>
        <w:jc w:val="both"/>
      </w:pPr>
      <w:r>
        <w:t>В случае обжалования отказа в приеме документов у заявителя 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F211CA" w:rsidRDefault="00F211CA">
      <w:pPr>
        <w:pStyle w:val="ConsPlusNormal"/>
        <w:ind w:firstLine="540"/>
        <w:jc w:val="both"/>
      </w:pPr>
      <w:r>
        <w:t>Основания для приостановления рассмотрения жалобы отсутствуют.</w:t>
      </w:r>
    </w:p>
    <w:p w:rsidR="00F211CA" w:rsidRDefault="00F211CA">
      <w:pPr>
        <w:pStyle w:val="ConsPlusNormal"/>
        <w:ind w:firstLine="540"/>
        <w:jc w:val="both"/>
      </w:pPr>
      <w:r>
        <w:t xml:space="preserve">62. </w:t>
      </w:r>
      <w:proofErr w:type="gramStart"/>
      <w:r>
        <w:t xml:space="preserve">В случае установления при рассмотрении жалобы признаков состава административного правонарушения, в том числе предусмотренного </w:t>
      </w:r>
      <w:hyperlink r:id="rId14" w:history="1">
        <w:r>
          <w:rPr>
            <w:color w:val="0000FF"/>
          </w:rPr>
          <w:t>частями 3</w:t>
        </w:r>
      </w:hyperlink>
      <w:r>
        <w:t xml:space="preserve">, </w:t>
      </w:r>
      <w:hyperlink r:id="rId15" w:history="1">
        <w:r>
          <w:rPr>
            <w:color w:val="0000FF"/>
          </w:rPr>
          <w:t>5 статьи 5.63</w:t>
        </w:r>
      </w:hyperlink>
      <w:r>
        <w:t xml:space="preserve"> Кодекса Российской Федерации об административных правонарушениях, </w:t>
      </w:r>
      <w:hyperlink r:id="rId16" w:history="1">
        <w:r>
          <w:rPr>
            <w:color w:val="0000FF"/>
          </w:rPr>
          <w:t>статьей 7.1.9</w:t>
        </w:r>
      </w:hyperlink>
      <w:r>
        <w:t xml:space="preserve"> закона Ненецкого автономного округа от 29.06.2002 N 366-ОЗ "Об административных правонарушениях", или признаков состава преступления должностное лицо, рассматривающее жалобу, незамедлительно направляет копию жалобы с приложением всех имеющихся материалов в прокуратуру Ненецкого автономного округа</w:t>
      </w:r>
      <w:proofErr w:type="gramEnd"/>
      <w:r>
        <w:t>.</w:t>
      </w:r>
    </w:p>
    <w:p w:rsidR="00F211CA" w:rsidRDefault="00F211CA">
      <w:pPr>
        <w:pStyle w:val="ConsPlusNormal"/>
        <w:ind w:firstLine="540"/>
        <w:jc w:val="both"/>
      </w:pPr>
      <w:proofErr w:type="gramStart"/>
      <w:r>
        <w:t xml:space="preserve">В случае установления при рассмотрении жалобы признаков состава административного правонарушения, предусмотренного </w:t>
      </w:r>
      <w:hyperlink r:id="rId17" w:history="1">
        <w:r>
          <w:rPr>
            <w:color w:val="0000FF"/>
          </w:rPr>
          <w:t>статьей 7.1.9</w:t>
        </w:r>
      </w:hyperlink>
      <w:r>
        <w:t xml:space="preserve"> закона Ненецкого автономного округа от 29.06.2002 N 366-ОЗ "Об административных правонарушениях", должностное лицо, рассматривающее жалобу, в течение трех рабочих дней направляет копию жалобы с приложением материалов, подтверждающих наличие признаков состава административного правонарушения, в Аппарат Администрации Ненецкого автономного округа.</w:t>
      </w:r>
      <w:proofErr w:type="gramEnd"/>
    </w:p>
    <w:p w:rsidR="00F211CA" w:rsidRDefault="00F211CA">
      <w:pPr>
        <w:pStyle w:val="ConsPlusNormal"/>
        <w:ind w:firstLine="540"/>
        <w:jc w:val="both"/>
      </w:pPr>
      <w:r>
        <w:t>63. По результатам рассмотрения жалобы должностное лицо, рассматривающее жалобу, принимает решение об удовлетворении жалобы либо об отказе в ее удовлетворении.</w:t>
      </w:r>
    </w:p>
    <w:p w:rsidR="00F211CA" w:rsidRDefault="00F211CA">
      <w:pPr>
        <w:pStyle w:val="ConsPlusNormal"/>
        <w:ind w:firstLine="540"/>
        <w:jc w:val="both"/>
      </w:pPr>
      <w:proofErr w:type="gramStart"/>
      <w:r>
        <w:t>Не позднее пяти рабочих дней со дня принятия решения об удовлетворении жалобы указанное должностное лицо принимает исчерпывающие меры по устранению выявленных нарушений в форме отмены ранее принятого решения, исправления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законодательством Российской Федерации, выдачи заявителю результата предоставления государственной услуги, а также в</w:t>
      </w:r>
      <w:proofErr w:type="gramEnd"/>
      <w:r>
        <w:t xml:space="preserve"> иных формах, установленных законодательством Российской Федерации.</w:t>
      </w:r>
    </w:p>
    <w:p w:rsidR="00F211CA" w:rsidRDefault="00F211CA">
      <w:pPr>
        <w:pStyle w:val="ConsPlusNormal"/>
        <w:ind w:firstLine="540"/>
        <w:jc w:val="both"/>
      </w:pPr>
      <w:r>
        <w:t>64. До момента принятия решения по жалобе заявитель имеет право обратиться с заявлением о прекращении рассмотрения его жалобы. В этом случае должностное лицо, рассматривающее жалобу, не позднее срока окончания ее рассмотрения прекращает ее рассмотрение и извещает об этом в письменной или электронной форме заявителя.</w:t>
      </w:r>
    </w:p>
    <w:p w:rsidR="00F211CA" w:rsidRDefault="00F211CA">
      <w:pPr>
        <w:pStyle w:val="ConsPlusNormal"/>
        <w:ind w:firstLine="540"/>
        <w:jc w:val="both"/>
      </w:pPr>
      <w:r>
        <w:t>В случаях, указанных в пункте 62 настоящего административного регламента, рассмотрение жалобы не прекращается, о чем заявителю сообщается в ответе по результатам рассмотрения жалобы.</w:t>
      </w:r>
    </w:p>
    <w:p w:rsidR="00F211CA" w:rsidRDefault="00F211CA">
      <w:pPr>
        <w:pStyle w:val="ConsPlusNormal"/>
        <w:ind w:firstLine="540"/>
        <w:jc w:val="both"/>
      </w:pPr>
      <w:r>
        <w:t>65. В ответе по результатам рассмотрения жалобы указываются:</w:t>
      </w:r>
    </w:p>
    <w:p w:rsidR="00F211CA" w:rsidRDefault="00F211CA">
      <w:pPr>
        <w:pStyle w:val="ConsPlusNormal"/>
        <w:ind w:firstLine="540"/>
        <w:jc w:val="both"/>
      </w:pPr>
      <w:proofErr w:type="gramStart"/>
      <w:r>
        <w:lastRenderedPageBreak/>
        <w:t>- фамилия, имя, отчество (при наличии) для заявителя - физического лица или наименование заявителя - юридического лица, почтовый адрес или адрес электронной почты заявителя;</w:t>
      </w:r>
      <w:proofErr w:type="gramEnd"/>
    </w:p>
    <w:p w:rsidR="00F211CA" w:rsidRDefault="00F211CA">
      <w:pPr>
        <w:pStyle w:val="ConsPlusNormal"/>
        <w:ind w:firstLine="540"/>
        <w:jc w:val="both"/>
      </w:pPr>
      <w:r>
        <w:t>- сведения об обжалуемом решении, действии (бездействии) Управления, его должностных лиц и государственных гражданских служащих;</w:t>
      </w:r>
    </w:p>
    <w:p w:rsidR="00F211CA" w:rsidRDefault="00F211CA">
      <w:pPr>
        <w:pStyle w:val="ConsPlusNormal"/>
        <w:ind w:firstLine="540"/>
        <w:jc w:val="both"/>
      </w:pPr>
      <w:r>
        <w:t>- наименование государственной услуги;</w:t>
      </w:r>
    </w:p>
    <w:p w:rsidR="00F211CA" w:rsidRDefault="00F211CA">
      <w:pPr>
        <w:pStyle w:val="ConsPlusNormal"/>
        <w:ind w:firstLine="540"/>
        <w:jc w:val="both"/>
      </w:pPr>
      <w:r>
        <w:t>- основания для принятия решения по жалобе;</w:t>
      </w:r>
    </w:p>
    <w:p w:rsidR="00F211CA" w:rsidRDefault="00F211CA">
      <w:pPr>
        <w:pStyle w:val="ConsPlusNormal"/>
        <w:ind w:firstLine="540"/>
        <w:jc w:val="both"/>
      </w:pPr>
      <w:r>
        <w:t>- принятое по жалобе решение;</w:t>
      </w:r>
    </w:p>
    <w:p w:rsidR="00F211CA" w:rsidRDefault="00F211CA">
      <w:pPr>
        <w:pStyle w:val="ConsPlusNormal"/>
        <w:ind w:firstLine="540"/>
        <w:jc w:val="both"/>
      </w:pPr>
      <w:r>
        <w:t>- сроки устранения выявленных нарушений, в том числе срок предоставления результата государственной услуги (в случае, если жалоба признана обоснованной);</w:t>
      </w:r>
    </w:p>
    <w:p w:rsidR="00F211CA" w:rsidRDefault="00F211CA">
      <w:pPr>
        <w:pStyle w:val="ConsPlusNormal"/>
        <w:ind w:firstLine="540"/>
        <w:jc w:val="both"/>
      </w:pPr>
      <w:r>
        <w:t>- сведения о порядке обжалования принятого по жалобе решения;</w:t>
      </w:r>
    </w:p>
    <w:p w:rsidR="00F211CA" w:rsidRDefault="00F211CA">
      <w:pPr>
        <w:pStyle w:val="ConsPlusNormal"/>
        <w:ind w:firstLine="540"/>
        <w:jc w:val="both"/>
      </w:pPr>
      <w:r>
        <w:t>- должность, фамилия, имя, отчество должностного лица, принявшего решение по жалобе.</w:t>
      </w:r>
    </w:p>
    <w:p w:rsidR="00F211CA" w:rsidRDefault="00F211CA">
      <w:pPr>
        <w:pStyle w:val="ConsPlusNormal"/>
        <w:ind w:firstLine="540"/>
        <w:jc w:val="both"/>
      </w:pPr>
      <w:r>
        <w:t xml:space="preserve">66. </w:t>
      </w:r>
      <w:proofErr w:type="gramStart"/>
      <w:r>
        <w:t>Ответ по результатам рассмотрения жалобы подписывается должностным лицом, принявшим решение по жалобе, и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  <w:proofErr w:type="gramEnd"/>
    </w:p>
    <w:p w:rsidR="00F211CA" w:rsidRDefault="00F211CA">
      <w:pPr>
        <w:pStyle w:val="ConsPlusNormal"/>
        <w:ind w:firstLine="540"/>
        <w:jc w:val="both"/>
      </w:pPr>
      <w: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F211CA" w:rsidRDefault="00F211CA">
      <w:pPr>
        <w:pStyle w:val="ConsPlusNormal"/>
        <w:ind w:firstLine="540"/>
        <w:jc w:val="both"/>
      </w:pPr>
      <w:r>
        <w:t>67. Основаниями для отказа в удовлетворении жалобы являются:</w:t>
      </w:r>
    </w:p>
    <w:p w:rsidR="00F211CA" w:rsidRDefault="00F211CA">
      <w:pPr>
        <w:pStyle w:val="ConsPlusNormal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211CA" w:rsidRDefault="00F211CA">
      <w:pPr>
        <w:pStyle w:val="ConsPlusNormal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211CA" w:rsidRDefault="00F211CA">
      <w:pPr>
        <w:pStyle w:val="ConsPlusNormal"/>
        <w:ind w:firstLine="540"/>
        <w:jc w:val="both"/>
      </w:pPr>
      <w: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F211CA" w:rsidRDefault="00F211CA">
      <w:pPr>
        <w:pStyle w:val="ConsPlusNormal"/>
        <w:ind w:firstLine="540"/>
        <w:jc w:val="both"/>
      </w:pPr>
      <w:r>
        <w:t>Не подлежит удовлетворению жалоба, в ходе рассмотрения которой в решениях, действиях (бездействии) Управления, его должностных лиц и государственных гражданских служащих при предоставлении государственной услуги нарушения законодательства Российской Федерации не установлены.</w:t>
      </w:r>
    </w:p>
    <w:p w:rsidR="00F211CA" w:rsidRDefault="00F211CA">
      <w:pPr>
        <w:pStyle w:val="ConsPlusNormal"/>
        <w:ind w:firstLine="540"/>
        <w:jc w:val="both"/>
      </w:pPr>
      <w:proofErr w:type="gramStart"/>
      <w:r>
        <w:t>При наличии в жалобе нецензурных либо оскорбительных выражений, угроз жизни, здоровью и имуществу должностного лица (государственного гражданского служащего), чьи решения, действия (бездействие) обжалуются, а также членов его семьи должностное лицо, рассматривающее жалобу, оставляет ее без рассмотрения и уведомляет в письменной или электронной форме заявителя о недопустимости злоупотребления правом не позднее срока окончания рассмотрения жалобы.</w:t>
      </w:r>
      <w:proofErr w:type="gramEnd"/>
    </w:p>
    <w:p w:rsidR="00F211CA" w:rsidRDefault="00F211CA">
      <w:pPr>
        <w:pStyle w:val="ConsPlusNormal"/>
        <w:ind w:firstLine="540"/>
        <w:jc w:val="both"/>
      </w:pPr>
      <w:proofErr w:type="gramStart"/>
      <w:r>
        <w:t>Жалоба подлежит оставлению без ответа в случае, если текст жалобы не поддается прочтению, вследствие чего невозможно установить содержание жалобы, фамилию, имя, отчество (при наличии) и (или) почтовый адрес (адрес электронной почты) заявителя, указанные в жалобе.</w:t>
      </w:r>
      <w:proofErr w:type="gramEnd"/>
    </w:p>
    <w:p w:rsidR="00F211CA" w:rsidRDefault="00F211CA">
      <w:pPr>
        <w:pStyle w:val="ConsPlusNormal"/>
        <w:ind w:firstLine="540"/>
        <w:jc w:val="both"/>
      </w:pPr>
      <w:r>
        <w:t>68. Управление обеспечивает:</w:t>
      </w:r>
    </w:p>
    <w:p w:rsidR="00F211CA" w:rsidRDefault="00F211CA">
      <w:pPr>
        <w:pStyle w:val="ConsPlusNormal"/>
        <w:ind w:firstLine="540"/>
        <w:jc w:val="both"/>
      </w:pPr>
      <w:proofErr w:type="gramStart"/>
      <w:r>
        <w:t>1) оснащение мест приема жалоб, которые располагаются по месту приема запроса либо выдачи результата предоставления государственной услуги;</w:t>
      </w:r>
      <w:proofErr w:type="gramEnd"/>
    </w:p>
    <w:p w:rsidR="00F211CA" w:rsidRDefault="00F211CA">
      <w:pPr>
        <w:pStyle w:val="ConsPlusNormal"/>
        <w:ind w:firstLine="540"/>
        <w:jc w:val="both"/>
      </w:pPr>
      <w:r>
        <w:t>2) информирование заявителей о порядке досудебного (внесудебного) обжалования нарушений порядка предоставления государственных услуг посредством размещения информации на стендах в местах предоставления государственной услуги, на официальном сайте Управления, в федеральной государственной информационной системе "Единый портал государственных и муниципальных услуг (функций)" www.gosuslugi.ru;</w:t>
      </w:r>
    </w:p>
    <w:p w:rsidR="00F211CA" w:rsidRDefault="00F211CA">
      <w:pPr>
        <w:pStyle w:val="ConsPlusNormal"/>
        <w:ind w:firstLine="540"/>
        <w:jc w:val="both"/>
      </w:pPr>
      <w:r>
        <w:t>3) консультирование заявителей о порядке досудебного (внесудебного) обжалования нарушений порядка предоставления государственных услуг, в том числе по телефону, электронной почте, при личном приеме</w:t>
      </w:r>
      <w:proofErr w:type="gramStart"/>
      <w:r>
        <w:t>.".</w:t>
      </w:r>
      <w:proofErr w:type="gramEnd"/>
    </w:p>
    <w:p w:rsidR="00F211CA" w:rsidRDefault="00F211CA">
      <w:pPr>
        <w:pStyle w:val="ConsPlusNormal"/>
        <w:ind w:firstLine="540"/>
        <w:jc w:val="both"/>
      </w:pPr>
      <w:r>
        <w:t>2. Настоящий приказ вступает в силу через десять дней после дня его официального опубликования.</w:t>
      </w:r>
    </w:p>
    <w:p w:rsidR="00F211CA" w:rsidRDefault="00F211CA">
      <w:pPr>
        <w:pStyle w:val="ConsPlusNormal"/>
        <w:ind w:firstLine="540"/>
        <w:jc w:val="both"/>
      </w:pPr>
    </w:p>
    <w:p w:rsidR="00F211CA" w:rsidRDefault="00F211CA">
      <w:pPr>
        <w:pStyle w:val="ConsPlusNormal"/>
        <w:jc w:val="right"/>
      </w:pPr>
      <w:r>
        <w:t>И.о. начальника Управления труда</w:t>
      </w:r>
    </w:p>
    <w:p w:rsidR="00F211CA" w:rsidRDefault="00F211CA">
      <w:pPr>
        <w:pStyle w:val="ConsPlusNormal"/>
        <w:jc w:val="right"/>
      </w:pPr>
      <w:r>
        <w:lastRenderedPageBreak/>
        <w:t>и социальной защиты населения</w:t>
      </w:r>
    </w:p>
    <w:p w:rsidR="00F211CA" w:rsidRDefault="00F211CA">
      <w:pPr>
        <w:pStyle w:val="ConsPlusNormal"/>
        <w:jc w:val="right"/>
      </w:pPr>
      <w:r>
        <w:t>Ненецкого автономного округа</w:t>
      </w:r>
    </w:p>
    <w:p w:rsidR="00F211CA" w:rsidRDefault="00F211CA">
      <w:pPr>
        <w:pStyle w:val="ConsPlusNormal"/>
        <w:jc w:val="right"/>
      </w:pPr>
      <w:r>
        <w:t>Д.В.МОРЕВ</w:t>
      </w:r>
    </w:p>
    <w:p w:rsidR="00F211CA" w:rsidRDefault="00F211CA">
      <w:pPr>
        <w:pStyle w:val="ConsPlusNormal"/>
      </w:pPr>
    </w:p>
    <w:p w:rsidR="00F211CA" w:rsidRDefault="00F211CA">
      <w:pPr>
        <w:pStyle w:val="ConsPlusNormal"/>
      </w:pPr>
    </w:p>
    <w:p w:rsidR="00F211CA" w:rsidRDefault="00F211C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AE354F" w:rsidRDefault="00AE354F">
      <w:bookmarkStart w:id="0" w:name="_GoBack"/>
      <w:bookmarkEnd w:id="0"/>
    </w:p>
    <w:sectPr w:rsidR="00AE354F" w:rsidSect="0076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CA"/>
    <w:rsid w:val="00AE354F"/>
    <w:rsid w:val="00F2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1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11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1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11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E2BDA1DE2B5DC491E8576B30925A90EA672EAA65BE89D7614B76C220311200C518752D6A9E4B309C07950ER6P" TargetMode="External"/><Relationship Id="rId13" Type="http://schemas.openxmlformats.org/officeDocument/2006/relationships/hyperlink" Target="consultantplus://offline/ref=97E2BDA1DE2B5DC491E8576B30925A90EA672EAA65BE89D7614B76C220311200C518752D6A9E4B309C05930ERB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E2BDA1DE2B5DC491E8576B30925A90EA672EAA65BE89D7614B76C220311200C518752D6A9E4B309C07960ER6P" TargetMode="External"/><Relationship Id="rId12" Type="http://schemas.openxmlformats.org/officeDocument/2006/relationships/hyperlink" Target="consultantplus://offline/ref=97E2BDA1DE2B5DC491E8576B30925A90EA672EAA65B68FD3614B76C220311200C518752D6A9E4B309C06970ER6P" TargetMode="External"/><Relationship Id="rId17" Type="http://schemas.openxmlformats.org/officeDocument/2006/relationships/hyperlink" Target="consultantplus://offline/ref=97E2BDA1DE2B5DC491E8576B30925A90EA672EAA65BE85DA6D4B76C220311200C518752D6A9E4B309C03940ER6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E2BDA1DE2B5DC491E8576B30925A90EA672EAA65BE85DA6D4B76C220311200C518752D6A9E4B309C03940ER6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E2BDA1DE2B5DC491E8576B30925A90EA672EAA65BE8BD36A4B76C2203112000CR5P" TargetMode="External"/><Relationship Id="rId11" Type="http://schemas.openxmlformats.org/officeDocument/2006/relationships/hyperlink" Target="consultantplus://offline/ref=97E2BDA1DE2B5DC491E8576B30925A90EA672EAA65BE89D7614B76C220311200C518752D6A9E4B309C05970ERC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7E2BDA1DE2B5DC491E8496626FE0D9CE86978A165B5868435142D9F7738185782572C6D289A04RDP" TargetMode="External"/><Relationship Id="rId10" Type="http://schemas.openxmlformats.org/officeDocument/2006/relationships/hyperlink" Target="consultantplus://offline/ref=97E2BDA1DE2B5DC491E8576B30925A90EA672EAA65BE8BD7604B76C2203112000CR5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E2BDA1DE2B5DC491E8576B30925A90EA672EAA65BE89D7614B76C220311200C518752D6A9E4B309C07910ERAP" TargetMode="External"/><Relationship Id="rId14" Type="http://schemas.openxmlformats.org/officeDocument/2006/relationships/hyperlink" Target="consultantplus://offline/ref=97E2BDA1DE2B5DC491E8496626FE0D9CE86978A165B5868435142D9F7738185782572C6D2D9004R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Юлия Яковлевна</dc:creator>
  <cp:lastModifiedBy>Павлова Юлия Яковлевна</cp:lastModifiedBy>
  <cp:revision>1</cp:revision>
  <dcterms:created xsi:type="dcterms:W3CDTF">2016-03-15T15:17:00Z</dcterms:created>
  <dcterms:modified xsi:type="dcterms:W3CDTF">2016-03-15T15:17:00Z</dcterms:modified>
</cp:coreProperties>
</file>