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0F" w:rsidRDefault="003A13C4" w:rsidP="0087710F">
      <w:pPr>
        <w:jc w:val="center"/>
        <w:rPr>
          <w:sz w:val="28"/>
          <w:szCs w:val="28"/>
        </w:rPr>
      </w:pPr>
      <w:bookmarkStart w:id="0" w:name="Par1"/>
      <w:bookmarkEnd w:id="0"/>
      <w:r>
        <w:rPr>
          <w:noProof/>
          <w:lang w:eastAsia="ru-RU"/>
        </w:rPr>
        <w:drawing>
          <wp:inline distT="0" distB="0" distL="0" distR="0" wp14:anchorId="0F701B3A" wp14:editId="5AD12F9C">
            <wp:extent cx="612140" cy="76327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0F" w:rsidRDefault="00595BBD" w:rsidP="0087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10F">
        <w:rPr>
          <w:rFonts w:ascii="Times New Roman" w:hAnsi="Times New Roman"/>
          <w:b/>
          <w:sz w:val="28"/>
          <w:szCs w:val="28"/>
        </w:rPr>
        <w:t>Департамент здравоохранения,</w:t>
      </w:r>
    </w:p>
    <w:p w:rsidR="00595BBD" w:rsidRPr="0087710F" w:rsidRDefault="00595BBD" w:rsidP="0087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10F">
        <w:rPr>
          <w:rFonts w:ascii="Times New Roman" w:hAnsi="Times New Roman"/>
          <w:b/>
          <w:sz w:val="28"/>
          <w:szCs w:val="28"/>
        </w:rPr>
        <w:t>труда и социальной защиты населения</w:t>
      </w:r>
    </w:p>
    <w:p w:rsidR="00595BBD" w:rsidRPr="0087710F" w:rsidRDefault="00595BBD" w:rsidP="0087710F">
      <w:pPr>
        <w:pStyle w:val="1"/>
        <w:rPr>
          <w:sz w:val="28"/>
          <w:szCs w:val="28"/>
        </w:rPr>
      </w:pPr>
      <w:r w:rsidRPr="0087710F">
        <w:rPr>
          <w:sz w:val="28"/>
          <w:szCs w:val="28"/>
        </w:rPr>
        <w:t>Ненецкого автономного округа</w:t>
      </w:r>
    </w:p>
    <w:p w:rsidR="00595BBD" w:rsidRPr="002E2697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BBD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697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87710F" w:rsidRDefault="0087710F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10F" w:rsidRPr="002E2697" w:rsidRDefault="0087710F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BBD" w:rsidRPr="002E2697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697">
        <w:rPr>
          <w:rFonts w:ascii="Times New Roman" w:hAnsi="Times New Roman"/>
          <w:bCs/>
          <w:sz w:val="28"/>
          <w:szCs w:val="28"/>
        </w:rPr>
        <w:t>от ______2016 № ___</w:t>
      </w:r>
    </w:p>
    <w:p w:rsidR="00595BBD" w:rsidRPr="002E2697" w:rsidRDefault="00595BBD" w:rsidP="00595B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2697">
        <w:rPr>
          <w:rFonts w:ascii="Times New Roman" w:hAnsi="Times New Roman"/>
          <w:bCs/>
          <w:sz w:val="28"/>
          <w:szCs w:val="28"/>
        </w:rPr>
        <w:t>г. Нарьян-Мар</w:t>
      </w:r>
    </w:p>
    <w:p w:rsidR="00595BBD" w:rsidRPr="002E2697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229" w:type="dxa"/>
        <w:tblInd w:w="1242" w:type="dxa"/>
        <w:tblLook w:val="04A0" w:firstRow="1" w:lastRow="0" w:firstColumn="1" w:lastColumn="0" w:noHBand="0" w:noVBand="1"/>
      </w:tblPr>
      <w:tblGrid>
        <w:gridCol w:w="7229"/>
      </w:tblGrid>
      <w:tr w:rsidR="00595BBD" w:rsidRPr="002E2697" w:rsidTr="00175478">
        <w:tc>
          <w:tcPr>
            <w:tcW w:w="7229" w:type="dxa"/>
            <w:shd w:val="clear" w:color="auto" w:fill="auto"/>
          </w:tcPr>
          <w:p w:rsidR="0087710F" w:rsidRDefault="00744F44" w:rsidP="00877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69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нормативных затрат </w:t>
            </w:r>
          </w:p>
          <w:p w:rsidR="00595BBD" w:rsidRPr="002E2697" w:rsidRDefault="00744F44" w:rsidP="00AE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697">
              <w:rPr>
                <w:rFonts w:ascii="Times New Roman" w:hAnsi="Times New Roman"/>
                <w:b/>
                <w:sz w:val="28"/>
                <w:szCs w:val="28"/>
              </w:rPr>
              <w:t xml:space="preserve">на обеспечение функций Департамента </w:t>
            </w:r>
            <w:r w:rsidRPr="002E2697">
              <w:rPr>
                <w:rFonts w:ascii="Times New Roman" w:hAnsi="Times New Roman"/>
                <w:b/>
                <w:bCs/>
                <w:sz w:val="28"/>
                <w:szCs w:val="28"/>
              </w:rPr>
              <w:t>здравоохранения, труда и</w:t>
            </w:r>
            <w:r w:rsidRPr="002E2697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социальной защиты населения Ненецкого автономного округа и подведомственных </w:t>
            </w:r>
            <w:r w:rsidR="00AE75CB">
              <w:rPr>
                <w:rFonts w:ascii="Times New Roman" w:hAnsi="Times New Roman"/>
                <w:b/>
                <w:sz w:val="28"/>
                <w:szCs w:val="28"/>
              </w:rPr>
              <w:t xml:space="preserve">ему </w:t>
            </w:r>
            <w:r w:rsidRPr="002E2697">
              <w:rPr>
                <w:rFonts w:ascii="Times New Roman" w:hAnsi="Times New Roman"/>
                <w:b/>
                <w:sz w:val="28"/>
                <w:szCs w:val="28"/>
              </w:rPr>
              <w:t>казенных учреждений</w:t>
            </w:r>
          </w:p>
        </w:tc>
      </w:tr>
    </w:tbl>
    <w:p w:rsidR="00595BBD" w:rsidRPr="002E2697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595BBD" w:rsidRPr="002E2697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595BBD" w:rsidRPr="0087710F" w:rsidRDefault="00595BBD" w:rsidP="008771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="00744F44" w:rsidRPr="0087710F">
        <w:rPr>
          <w:rFonts w:ascii="Times New Roman" w:hAnsi="Times New Roman"/>
          <w:bCs/>
          <w:sz w:val="26"/>
          <w:szCs w:val="26"/>
        </w:rPr>
        <w:t>постановлением Администрации Ненецкого автономного округа от 30.12.2015 № 476</w:t>
      </w:r>
      <w:r w:rsidR="009A6CCF" w:rsidRPr="0087710F">
        <w:rPr>
          <w:rFonts w:ascii="Times New Roman" w:hAnsi="Times New Roman"/>
          <w:bCs/>
          <w:sz w:val="26"/>
          <w:szCs w:val="26"/>
        </w:rPr>
        <w:t>-п</w:t>
      </w:r>
      <w:r w:rsidR="00744F44" w:rsidRPr="0087710F">
        <w:rPr>
          <w:rFonts w:ascii="Times New Roman" w:hAnsi="Times New Roman"/>
          <w:bCs/>
          <w:sz w:val="26"/>
          <w:szCs w:val="26"/>
        </w:rPr>
        <w:t xml:space="preserve"> «Об утверждении правил определения нормативных затрат на обеспечение функций главных распорядителей средств окружного бюджета (включая подведомственные им казенные </w:t>
      </w:r>
      <w:r w:rsidR="009A6CCF" w:rsidRPr="0087710F">
        <w:rPr>
          <w:rFonts w:ascii="Times New Roman" w:hAnsi="Times New Roman"/>
          <w:bCs/>
          <w:sz w:val="26"/>
          <w:szCs w:val="26"/>
        </w:rPr>
        <w:t>учреждения), органа управления Т</w:t>
      </w:r>
      <w:r w:rsidR="00744F44" w:rsidRPr="0087710F">
        <w:rPr>
          <w:rFonts w:ascii="Times New Roman" w:hAnsi="Times New Roman"/>
          <w:bCs/>
          <w:sz w:val="26"/>
          <w:szCs w:val="26"/>
        </w:rPr>
        <w:t xml:space="preserve">ерриториального фонда обязательного медицинского страхования Ненецкого автономного округа», </w:t>
      </w:r>
      <w:r w:rsidRPr="0087710F">
        <w:rPr>
          <w:rFonts w:ascii="Times New Roman" w:hAnsi="Times New Roman"/>
          <w:bCs/>
          <w:sz w:val="26"/>
          <w:szCs w:val="26"/>
        </w:rPr>
        <w:t xml:space="preserve"> </w:t>
      </w:r>
      <w:r w:rsidRPr="0087710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95BBD" w:rsidRPr="0087710F" w:rsidRDefault="0087710F" w:rsidP="008771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710F">
        <w:rPr>
          <w:rFonts w:ascii="Times New Roman" w:hAnsi="Times New Roman"/>
          <w:bCs/>
          <w:sz w:val="26"/>
          <w:szCs w:val="26"/>
        </w:rPr>
        <w:t>1. </w:t>
      </w:r>
      <w:r w:rsidR="00595BBD" w:rsidRPr="0087710F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744F44" w:rsidRPr="0087710F">
        <w:rPr>
          <w:rFonts w:ascii="Times New Roman" w:hAnsi="Times New Roman"/>
          <w:bCs/>
          <w:sz w:val="26"/>
          <w:szCs w:val="26"/>
        </w:rPr>
        <w:t>нормативные затраты на обеспечение функций Департамента</w:t>
      </w:r>
      <w:r w:rsidR="00595BBD" w:rsidRPr="0087710F">
        <w:rPr>
          <w:rFonts w:ascii="Times New Roman" w:hAnsi="Times New Roman"/>
          <w:sz w:val="26"/>
          <w:szCs w:val="26"/>
        </w:rPr>
        <w:t xml:space="preserve"> </w:t>
      </w:r>
      <w:r w:rsidR="00744F44" w:rsidRPr="0087710F">
        <w:rPr>
          <w:rFonts w:ascii="Times New Roman" w:hAnsi="Times New Roman"/>
          <w:sz w:val="26"/>
          <w:szCs w:val="26"/>
        </w:rPr>
        <w:t xml:space="preserve">здравоохранения, труда и социальной защиты населения Ненецкого автономного округа </w:t>
      </w:r>
      <w:r>
        <w:rPr>
          <w:rFonts w:ascii="Times New Roman" w:hAnsi="Times New Roman"/>
          <w:sz w:val="26"/>
          <w:szCs w:val="26"/>
        </w:rPr>
        <w:t xml:space="preserve">(далее – Департамент) </w:t>
      </w:r>
      <w:r w:rsidR="00744F44" w:rsidRPr="0087710F">
        <w:rPr>
          <w:rFonts w:ascii="Times New Roman" w:hAnsi="Times New Roman"/>
          <w:sz w:val="26"/>
          <w:szCs w:val="26"/>
        </w:rPr>
        <w:t xml:space="preserve">и подведомственных </w:t>
      </w:r>
      <w:r>
        <w:rPr>
          <w:rFonts w:ascii="Times New Roman" w:hAnsi="Times New Roman"/>
          <w:sz w:val="26"/>
          <w:szCs w:val="26"/>
        </w:rPr>
        <w:t xml:space="preserve">ему </w:t>
      </w:r>
      <w:r w:rsidR="00744F44" w:rsidRPr="0087710F">
        <w:rPr>
          <w:rFonts w:ascii="Times New Roman" w:hAnsi="Times New Roman"/>
          <w:sz w:val="26"/>
          <w:szCs w:val="26"/>
        </w:rPr>
        <w:t xml:space="preserve">казенных учреждений согласно </w:t>
      </w:r>
      <w:r>
        <w:rPr>
          <w:rFonts w:ascii="Times New Roman" w:hAnsi="Times New Roman"/>
          <w:sz w:val="26"/>
          <w:szCs w:val="26"/>
        </w:rPr>
        <w:t>П</w:t>
      </w:r>
      <w:r w:rsidR="00744F44" w:rsidRPr="0087710F">
        <w:rPr>
          <w:rFonts w:ascii="Times New Roman" w:hAnsi="Times New Roman"/>
          <w:sz w:val="26"/>
          <w:szCs w:val="26"/>
        </w:rPr>
        <w:t>риложению к настоящему приказу.</w:t>
      </w:r>
      <w:r w:rsidR="00595BBD" w:rsidRPr="0087710F">
        <w:rPr>
          <w:rFonts w:ascii="Times New Roman" w:hAnsi="Times New Roman"/>
          <w:sz w:val="26"/>
          <w:szCs w:val="26"/>
        </w:rPr>
        <w:t xml:space="preserve"> </w:t>
      </w:r>
    </w:p>
    <w:p w:rsidR="002E2697" w:rsidRPr="0087710F" w:rsidRDefault="0087710F" w:rsidP="008771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710F">
        <w:rPr>
          <w:rFonts w:ascii="Times New Roman" w:hAnsi="Times New Roman"/>
          <w:sz w:val="26"/>
          <w:szCs w:val="26"/>
        </w:rPr>
        <w:t>2. </w:t>
      </w:r>
      <w:r w:rsidR="002E2697" w:rsidRPr="0087710F">
        <w:rPr>
          <w:rFonts w:ascii="Times New Roman" w:hAnsi="Times New Roman"/>
          <w:sz w:val="26"/>
          <w:szCs w:val="26"/>
        </w:rPr>
        <w:t>Отделу государственных закупок и внутреннего контроля</w:t>
      </w:r>
      <w:r>
        <w:rPr>
          <w:rFonts w:ascii="Times New Roman" w:hAnsi="Times New Roman"/>
          <w:sz w:val="26"/>
          <w:szCs w:val="26"/>
        </w:rPr>
        <w:t xml:space="preserve"> Департамента</w:t>
      </w:r>
      <w:r w:rsidR="002E2697" w:rsidRPr="0087710F">
        <w:rPr>
          <w:rFonts w:ascii="Times New Roman" w:hAnsi="Times New Roman"/>
          <w:sz w:val="26"/>
          <w:szCs w:val="26"/>
        </w:rPr>
        <w:t xml:space="preserve"> обеспечить размещение настоящего приказа на официальном сайте Единой информационной системы в сфере закупок товаров, работ, услуг в информационно-телекоммуникационной сети «Интернет» (www.zakupki.gov.ru) в течение 7 рабочих дней со дня его принятия.</w:t>
      </w:r>
    </w:p>
    <w:p w:rsidR="00595BBD" w:rsidRPr="0087710F" w:rsidRDefault="0087710F" w:rsidP="008771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710F">
        <w:rPr>
          <w:rFonts w:ascii="Times New Roman" w:hAnsi="Times New Roman"/>
          <w:sz w:val="26"/>
          <w:szCs w:val="26"/>
        </w:rPr>
        <w:t>3. </w:t>
      </w:r>
      <w:r w:rsidR="002E2697" w:rsidRPr="0087710F">
        <w:rPr>
          <w:rFonts w:ascii="Times New Roman" w:hAnsi="Times New Roman"/>
          <w:sz w:val="26"/>
          <w:szCs w:val="26"/>
        </w:rPr>
        <w:t>Н</w:t>
      </w:r>
      <w:r w:rsidR="00595BBD" w:rsidRPr="0087710F">
        <w:rPr>
          <w:rFonts w:ascii="Times New Roman" w:hAnsi="Times New Roman"/>
          <w:sz w:val="26"/>
          <w:szCs w:val="26"/>
        </w:rPr>
        <w:t xml:space="preserve">астоящий приказ вступает в силу со дня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="002E2697" w:rsidRPr="0087710F">
        <w:rPr>
          <w:rFonts w:ascii="Times New Roman" w:hAnsi="Times New Roman"/>
          <w:sz w:val="26"/>
          <w:szCs w:val="26"/>
        </w:rPr>
        <w:t xml:space="preserve">официального </w:t>
      </w:r>
      <w:r w:rsidR="00E756F7" w:rsidRPr="0087710F">
        <w:rPr>
          <w:rFonts w:ascii="Times New Roman" w:hAnsi="Times New Roman"/>
          <w:sz w:val="26"/>
          <w:szCs w:val="26"/>
        </w:rPr>
        <w:t>опубликования</w:t>
      </w:r>
      <w:r w:rsidR="00595BBD" w:rsidRPr="0087710F">
        <w:rPr>
          <w:rFonts w:ascii="Times New Roman" w:hAnsi="Times New Roman"/>
          <w:sz w:val="26"/>
          <w:szCs w:val="26"/>
        </w:rPr>
        <w:t xml:space="preserve">. </w:t>
      </w:r>
    </w:p>
    <w:p w:rsidR="00595BBD" w:rsidRPr="0087710F" w:rsidRDefault="00595BBD" w:rsidP="00595B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5BBD" w:rsidRPr="0087710F" w:rsidRDefault="00595BBD" w:rsidP="00595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5BBD" w:rsidRPr="0087710F" w:rsidRDefault="00595BBD" w:rsidP="00595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5BBD" w:rsidRPr="0087710F" w:rsidRDefault="00595BBD" w:rsidP="00595B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 w:cs="Times New Roman"/>
          <w:sz w:val="26"/>
          <w:szCs w:val="26"/>
        </w:rPr>
        <w:t>Заместитель губернатора</w:t>
      </w:r>
    </w:p>
    <w:p w:rsidR="00595BBD" w:rsidRPr="0087710F" w:rsidRDefault="00595BBD" w:rsidP="00595B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– </w:t>
      </w:r>
    </w:p>
    <w:p w:rsidR="00595BBD" w:rsidRPr="0087710F" w:rsidRDefault="00595BBD" w:rsidP="00595B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 w:cs="Times New Roman"/>
          <w:sz w:val="26"/>
          <w:szCs w:val="26"/>
        </w:rPr>
        <w:t>руководитель Департамента здравоохранения,</w:t>
      </w:r>
    </w:p>
    <w:p w:rsidR="00595BBD" w:rsidRPr="0087710F" w:rsidRDefault="00595BBD" w:rsidP="00595B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 w:cs="Times New Roman"/>
          <w:sz w:val="26"/>
          <w:szCs w:val="26"/>
        </w:rPr>
        <w:t>труда и социальной защиты населения</w:t>
      </w:r>
    </w:p>
    <w:p w:rsidR="00595BBD" w:rsidRPr="0087710F" w:rsidRDefault="00595BBD" w:rsidP="00595B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710F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87710F">
        <w:rPr>
          <w:rFonts w:ascii="Times New Roman" w:hAnsi="Times New Roman" w:cs="Times New Roman"/>
          <w:sz w:val="26"/>
          <w:szCs w:val="26"/>
        </w:rPr>
        <w:tab/>
      </w:r>
      <w:r w:rsidRPr="0087710F">
        <w:rPr>
          <w:rFonts w:ascii="Times New Roman" w:hAnsi="Times New Roman" w:cs="Times New Roman"/>
          <w:sz w:val="26"/>
          <w:szCs w:val="26"/>
        </w:rPr>
        <w:tab/>
      </w:r>
      <w:r w:rsidRPr="0087710F">
        <w:rPr>
          <w:rFonts w:ascii="Times New Roman" w:hAnsi="Times New Roman" w:cs="Times New Roman"/>
          <w:sz w:val="26"/>
          <w:szCs w:val="26"/>
        </w:rPr>
        <w:tab/>
      </w:r>
      <w:r w:rsidRPr="0087710F">
        <w:rPr>
          <w:rFonts w:ascii="Times New Roman" w:hAnsi="Times New Roman" w:cs="Times New Roman"/>
          <w:sz w:val="26"/>
          <w:szCs w:val="26"/>
        </w:rPr>
        <w:tab/>
      </w:r>
      <w:r w:rsidRPr="0087710F">
        <w:rPr>
          <w:rFonts w:ascii="Times New Roman" w:hAnsi="Times New Roman" w:cs="Times New Roman"/>
          <w:sz w:val="26"/>
          <w:szCs w:val="26"/>
        </w:rPr>
        <w:tab/>
      </w:r>
      <w:r w:rsidR="0087710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87710F">
        <w:rPr>
          <w:rFonts w:ascii="Times New Roman" w:hAnsi="Times New Roman" w:cs="Times New Roman"/>
          <w:sz w:val="26"/>
          <w:szCs w:val="26"/>
        </w:rPr>
        <w:t>Н.А. Семяшкина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 xml:space="preserve">к приказу Департамента 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 xml:space="preserve">здравоохранения, труда и 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 xml:space="preserve">социальной защиты населения 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95BBD" w:rsidRPr="00F401C0" w:rsidRDefault="00595BBD" w:rsidP="00595BBD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от __.___.2016 № ___</w:t>
      </w:r>
    </w:p>
    <w:p w:rsidR="00595BBD" w:rsidRPr="00F401C0" w:rsidRDefault="00595BBD" w:rsidP="0031066C">
      <w:pPr>
        <w:pStyle w:val="ConsPlusNormal"/>
        <w:ind w:left="5245" w:firstLine="0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«</w:t>
      </w:r>
      <w:r w:rsidR="001B6EB9" w:rsidRPr="00F401C0">
        <w:rPr>
          <w:rFonts w:ascii="Times New Roman" w:hAnsi="Times New Roman"/>
          <w:bCs/>
          <w:sz w:val="26"/>
          <w:szCs w:val="26"/>
        </w:rPr>
        <w:t>Об утверждении нормативных затрат на обеспечение функций Департамента  здравоохранения, труда и социальной защиты населения Ненецкого автоном</w:t>
      </w:r>
      <w:r w:rsidR="00AE75CB">
        <w:rPr>
          <w:rFonts w:ascii="Times New Roman" w:hAnsi="Times New Roman"/>
          <w:bCs/>
          <w:sz w:val="26"/>
          <w:szCs w:val="26"/>
        </w:rPr>
        <w:t xml:space="preserve">ного округа и подведомственных </w:t>
      </w:r>
      <w:r w:rsidR="001B6EB9" w:rsidRPr="00F401C0">
        <w:rPr>
          <w:rFonts w:ascii="Times New Roman" w:hAnsi="Times New Roman"/>
          <w:bCs/>
          <w:sz w:val="26"/>
          <w:szCs w:val="26"/>
        </w:rPr>
        <w:t>казенных учреждений</w:t>
      </w:r>
      <w:r w:rsidRPr="00F401C0">
        <w:rPr>
          <w:rFonts w:ascii="Times New Roman" w:hAnsi="Times New Roman" w:cs="Times New Roman"/>
          <w:sz w:val="26"/>
          <w:szCs w:val="26"/>
        </w:rPr>
        <w:t>»</w:t>
      </w:r>
    </w:p>
    <w:p w:rsidR="00595BBD" w:rsidRPr="00F401C0" w:rsidRDefault="00595BBD" w:rsidP="00595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BBD" w:rsidRPr="00F401C0" w:rsidRDefault="00595BBD" w:rsidP="00595B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BBD" w:rsidRPr="00F401C0" w:rsidRDefault="00595BBD" w:rsidP="00595BB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75CB" w:rsidRDefault="001B6EB9" w:rsidP="00595B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5CB">
        <w:rPr>
          <w:rFonts w:ascii="Times New Roman" w:hAnsi="Times New Roman" w:cs="Times New Roman"/>
          <w:b/>
          <w:sz w:val="26"/>
          <w:szCs w:val="26"/>
        </w:rPr>
        <w:t xml:space="preserve">Нормативные затраты на обеспечение </w:t>
      </w:r>
    </w:p>
    <w:p w:rsidR="00AE75CB" w:rsidRDefault="001B6EB9" w:rsidP="00595B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5CB">
        <w:rPr>
          <w:rFonts w:ascii="Times New Roman" w:hAnsi="Times New Roman" w:cs="Times New Roman"/>
          <w:b/>
          <w:sz w:val="26"/>
          <w:szCs w:val="26"/>
        </w:rPr>
        <w:t xml:space="preserve">функций Департамента здравоохранения, труда </w:t>
      </w:r>
    </w:p>
    <w:p w:rsidR="00AE75CB" w:rsidRDefault="001B6EB9" w:rsidP="00595B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5CB">
        <w:rPr>
          <w:rFonts w:ascii="Times New Roman" w:hAnsi="Times New Roman" w:cs="Times New Roman"/>
          <w:b/>
          <w:sz w:val="26"/>
          <w:szCs w:val="26"/>
        </w:rPr>
        <w:t xml:space="preserve">и социальной защиты населения Ненецкого автономного </w:t>
      </w:r>
    </w:p>
    <w:p w:rsidR="00595BBD" w:rsidRPr="00AE75CB" w:rsidRDefault="001B6EB9" w:rsidP="00595B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5CB">
        <w:rPr>
          <w:rFonts w:ascii="Times New Roman" w:hAnsi="Times New Roman" w:cs="Times New Roman"/>
          <w:b/>
          <w:sz w:val="26"/>
          <w:szCs w:val="26"/>
        </w:rPr>
        <w:t>округа и подведомственных</w:t>
      </w:r>
      <w:r w:rsidR="00AE75CB">
        <w:rPr>
          <w:rFonts w:ascii="Times New Roman" w:hAnsi="Times New Roman" w:cs="Times New Roman"/>
          <w:b/>
          <w:sz w:val="26"/>
          <w:szCs w:val="26"/>
        </w:rPr>
        <w:t xml:space="preserve"> ему </w:t>
      </w:r>
      <w:r w:rsidRPr="00AE75CB">
        <w:rPr>
          <w:rFonts w:ascii="Times New Roman" w:hAnsi="Times New Roman" w:cs="Times New Roman"/>
          <w:b/>
          <w:sz w:val="26"/>
          <w:szCs w:val="26"/>
        </w:rPr>
        <w:t>казенных учреждений</w:t>
      </w:r>
      <w:r w:rsidRPr="00400F81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</w:p>
    <w:p w:rsidR="00595BBD" w:rsidRPr="00F401C0" w:rsidRDefault="00595BBD" w:rsidP="00595BB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036FD" w:rsidRPr="00F401C0" w:rsidRDefault="002036FD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1.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Pr="00F401C0">
        <w:rPr>
          <w:rFonts w:ascii="Times New Roman" w:hAnsi="Times New Roman" w:cs="Times New Roman"/>
          <w:sz w:val="26"/>
          <w:szCs w:val="26"/>
        </w:rPr>
        <w:t>Нормативы количества абонентских номеров пользовательского (окончательного) оборудования, подключенного к сети подвижной связи:</w:t>
      </w:r>
    </w:p>
    <w:p w:rsidR="002036FD" w:rsidRDefault="002036FD" w:rsidP="00595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496"/>
        <w:gridCol w:w="3544"/>
        <w:gridCol w:w="1701"/>
      </w:tblGrid>
      <w:tr w:rsidR="002036FD" w:rsidRPr="008A307A" w:rsidTr="002036FD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телефонов подвижной связи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2036FD" w:rsidRPr="008A307A" w:rsidTr="002036FD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(главная) группа должностей государственной гражданской службы категории «руководители»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6F04">
              <w:rPr>
                <w:rFonts w:ascii="Times New Roman" w:eastAsia="Times New Roman" w:hAnsi="Times New Roman"/>
                <w:sz w:val="24"/>
                <w:szCs w:val="24"/>
              </w:rPr>
              <w:t>е более 1 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иницы</w:t>
            </w:r>
            <w:r w:rsidRPr="005A6F04">
              <w:rPr>
                <w:rFonts w:ascii="Times New Roman" w:eastAsia="Times New Roman" w:hAnsi="Times New Roman"/>
                <w:sz w:val="24"/>
                <w:szCs w:val="24"/>
              </w:rPr>
              <w:t xml:space="preserve"> в расчете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гражданского служащего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036FD" w:rsidRDefault="002036FD" w:rsidP="00595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FD" w:rsidRDefault="00AE75CB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2036FD" w:rsidRPr="00F401C0">
        <w:rPr>
          <w:rFonts w:ascii="Times New Roman" w:hAnsi="Times New Roman" w:cs="Times New Roman"/>
          <w:sz w:val="26"/>
          <w:szCs w:val="26"/>
        </w:rPr>
        <w:t xml:space="preserve">Нормативы цены услуг подвижной связи: </w:t>
      </w:r>
    </w:p>
    <w:p w:rsidR="00F401C0" w:rsidRPr="00F401C0" w:rsidRDefault="00F401C0" w:rsidP="0020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638"/>
        <w:gridCol w:w="2268"/>
        <w:gridCol w:w="2835"/>
      </w:tblGrid>
      <w:tr w:rsidR="002036FD" w:rsidRPr="008A307A" w:rsidTr="002036FD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телефона подвижной связи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0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2036FD" w:rsidRPr="008A307A" w:rsidTr="002036FD">
        <w:trPr>
          <w:trHeight w:val="991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(главная) группа должностей государственной гражданской службы категории «руководители»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B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BA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 руб.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6670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Ежемесячные расходы н</w:t>
            </w:r>
            <w:r w:rsidRPr="00420C79">
              <w:rPr>
                <w:rFonts w:ascii="Times New Roman" w:eastAsia="Times New Roman" w:hAnsi="Times New Roman"/>
                <w:sz w:val="24"/>
                <w:szCs w:val="24"/>
              </w:rPr>
              <w:t xml:space="preserve">е более </w:t>
            </w:r>
            <w:r w:rsidR="006670E7">
              <w:rPr>
                <w:rFonts w:ascii="Times New Roman" w:eastAsia="Times New Roman" w:hAnsi="Times New Roman"/>
                <w:sz w:val="24"/>
                <w:szCs w:val="24"/>
              </w:rPr>
              <w:t xml:space="preserve">0,5 </w:t>
            </w:r>
            <w:r w:rsidRPr="00420C79">
              <w:rPr>
                <w:rFonts w:ascii="Times New Roman" w:eastAsia="Times New Roman" w:hAnsi="Times New Roman"/>
                <w:sz w:val="24"/>
                <w:szCs w:val="24"/>
              </w:rPr>
              <w:t xml:space="preserve">тыс.рублей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расчете </w:t>
            </w:r>
            <w:r w:rsidRPr="005A6F04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гражданского служащего</w:t>
            </w:r>
          </w:p>
        </w:tc>
      </w:tr>
    </w:tbl>
    <w:p w:rsidR="00AE75CB" w:rsidRDefault="00AE75CB" w:rsidP="002036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F401C0" w:rsidRDefault="002036FD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3.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Pr="00F401C0">
        <w:rPr>
          <w:rFonts w:ascii="Times New Roman" w:hAnsi="Times New Roman" w:cs="Times New Roman"/>
          <w:sz w:val="26"/>
          <w:szCs w:val="26"/>
        </w:rPr>
        <w:t>Нормативы количества SIM-карт, абонентских номеров:</w:t>
      </w:r>
      <w:r w:rsidR="00AE75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6FD" w:rsidRDefault="002036FD" w:rsidP="002036FD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2977"/>
      </w:tblGrid>
      <w:tr w:rsidR="002036FD" w:rsidRPr="008A307A" w:rsidTr="002036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SIM-карт, абонентских номеров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сотрудника</w:t>
            </w:r>
          </w:p>
        </w:tc>
      </w:tr>
      <w:tr w:rsidR="002036FD" w:rsidRPr="008A307A" w:rsidTr="002036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(главная) группа должностей государственной гражданской службы категории «руководители»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DD6083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04">
              <w:rPr>
                <w:rFonts w:ascii="Times New Roman" w:eastAsia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A6F04">
              <w:rPr>
                <w:rFonts w:ascii="Times New Roman" w:eastAsia="Times New Roman" w:hAnsi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иницы</w:t>
            </w:r>
          </w:p>
        </w:tc>
      </w:tr>
    </w:tbl>
    <w:p w:rsidR="002036FD" w:rsidRDefault="002036FD" w:rsidP="002036FD">
      <w:pPr>
        <w:spacing w:after="0" w:line="240" w:lineRule="auto"/>
        <w:ind w:left="779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</w:t>
      </w:r>
    </w:p>
    <w:p w:rsidR="002036FD" w:rsidRPr="00F401C0" w:rsidRDefault="002D32A4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4</w:t>
      </w:r>
      <w:r w:rsidR="002036FD" w:rsidRPr="00F401C0">
        <w:rPr>
          <w:rFonts w:ascii="Times New Roman" w:hAnsi="Times New Roman" w:cs="Times New Roman"/>
          <w:sz w:val="26"/>
          <w:szCs w:val="26"/>
        </w:rPr>
        <w:t>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F401C0">
        <w:rPr>
          <w:rFonts w:ascii="Times New Roman" w:hAnsi="Times New Roman" w:cs="Times New Roman"/>
          <w:sz w:val="26"/>
          <w:szCs w:val="26"/>
        </w:rPr>
        <w:t xml:space="preserve">Нормативы цены и количества </w:t>
      </w:r>
      <w:r w:rsidR="00AE3CE9" w:rsidRPr="00AE3CE9">
        <w:rPr>
          <w:rFonts w:ascii="Times New Roman" w:hAnsi="Times New Roman" w:cs="Times New Roman"/>
          <w:sz w:val="26"/>
          <w:szCs w:val="26"/>
        </w:rPr>
        <w:t>компьютерным и периферийным оборудованием, средствами коммуникации</w:t>
      </w:r>
      <w:r w:rsidR="003A409E" w:rsidRPr="00F401C0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 w:rsidR="002036FD" w:rsidRPr="00F401C0">
        <w:rPr>
          <w:rFonts w:ascii="Times New Roman" w:hAnsi="Times New Roman" w:cs="Times New Roman"/>
          <w:sz w:val="26"/>
          <w:szCs w:val="26"/>
        </w:rPr>
        <w:t>:</w:t>
      </w:r>
    </w:p>
    <w:p w:rsidR="002036FD" w:rsidRPr="00F401C0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410"/>
        <w:gridCol w:w="992"/>
        <w:gridCol w:w="1843"/>
      </w:tblGrid>
      <w:tr w:rsidR="00820F0B" w:rsidRPr="008A307A" w:rsidTr="00F401C0">
        <w:tc>
          <w:tcPr>
            <w:tcW w:w="567" w:type="dxa"/>
            <w:shd w:val="clear" w:color="auto" w:fill="auto"/>
          </w:tcPr>
          <w:p w:rsidR="00820F0B" w:rsidRPr="008A307A" w:rsidRDefault="00820F0B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3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3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820F0B" w:rsidRPr="008A307A" w:rsidRDefault="00820F0B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850" w:type="dxa"/>
            <w:shd w:val="clear" w:color="auto" w:fill="auto"/>
          </w:tcPr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92" w:type="dxa"/>
            <w:shd w:val="clear" w:color="auto" w:fill="auto"/>
          </w:tcPr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843" w:type="dxa"/>
            <w:shd w:val="clear" w:color="auto" w:fill="auto"/>
          </w:tcPr>
          <w:p w:rsidR="00820F0B" w:rsidRPr="008A307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приобретения, руб.</w:t>
            </w:r>
          </w:p>
        </w:tc>
      </w:tr>
      <w:tr w:rsidR="00820F0B" w:rsidRPr="008A307A" w:rsidTr="00F401C0">
        <w:tc>
          <w:tcPr>
            <w:tcW w:w="567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20F0B" w:rsidRPr="00A3025A" w:rsidRDefault="00820F0B" w:rsidP="0082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многофункциональные</w:t>
            </w:r>
            <w:proofErr w:type="gramEnd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устройство Тип 1</w:t>
            </w:r>
            <w:r w:rsidRPr="00A3025A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кабинет</w:t>
            </w:r>
          </w:p>
        </w:tc>
        <w:tc>
          <w:tcPr>
            <w:tcW w:w="992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21 000,00</w:t>
            </w:r>
          </w:p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F0B" w:rsidRPr="008A307A" w:rsidTr="00F401C0">
        <w:tc>
          <w:tcPr>
            <w:tcW w:w="567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20F0B" w:rsidRPr="00A3025A" w:rsidRDefault="00820F0B" w:rsidP="0082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Тип 2</w:t>
            </w:r>
          </w:p>
        </w:tc>
        <w:tc>
          <w:tcPr>
            <w:tcW w:w="85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0F0B" w:rsidRPr="00A3025A" w:rsidRDefault="00820F0B" w:rsidP="0082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9 000,00</w:t>
            </w:r>
          </w:p>
        </w:tc>
      </w:tr>
      <w:tr w:rsidR="00820F0B" w:rsidRPr="008A307A" w:rsidTr="00F401C0">
        <w:tc>
          <w:tcPr>
            <w:tcW w:w="567" w:type="dxa"/>
            <w:shd w:val="clear" w:color="auto" w:fill="auto"/>
          </w:tcPr>
          <w:p w:rsidR="00820F0B" w:rsidRPr="00A3025A" w:rsidRDefault="00373462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Тип 4</w:t>
            </w:r>
          </w:p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цветной</w:t>
            </w:r>
          </w:p>
        </w:tc>
        <w:tc>
          <w:tcPr>
            <w:tcW w:w="85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единиц на учреждение</w:t>
            </w:r>
          </w:p>
        </w:tc>
        <w:tc>
          <w:tcPr>
            <w:tcW w:w="992" w:type="dxa"/>
            <w:shd w:val="clear" w:color="auto" w:fill="auto"/>
          </w:tcPr>
          <w:p w:rsidR="00820F0B" w:rsidRPr="00A3025A" w:rsidRDefault="00820F0B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0F0B" w:rsidRPr="00A3025A" w:rsidRDefault="00820F0B" w:rsidP="0082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35 000,00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        30 000,00 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5 единиц на учреждение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40 000,00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единиц на учреждение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35 000,00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беспроводной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          2 000,00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 более          1 500,00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бесперебойного 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BA5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на 1 рабочую 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станцию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BA5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7 000,00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BA5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7 000,00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D4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18 000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 + мышь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на 1 сотрудника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9546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3462" w:rsidRPr="002560B1" w:rsidTr="00F401C0">
        <w:tc>
          <w:tcPr>
            <w:tcW w:w="567" w:type="dxa"/>
            <w:shd w:val="clear" w:color="auto" w:fill="auto"/>
          </w:tcPr>
          <w:p w:rsidR="00373462" w:rsidRPr="00A3025A" w:rsidRDefault="00373462" w:rsidP="0087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</w:t>
            </w:r>
          </w:p>
        </w:tc>
        <w:tc>
          <w:tcPr>
            <w:tcW w:w="850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10" w:type="dxa"/>
            <w:shd w:val="clear" w:color="auto" w:fill="auto"/>
          </w:tcPr>
          <w:p w:rsidR="00373462" w:rsidRPr="00A3025A" w:rsidRDefault="00373462" w:rsidP="00531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3 единиц на учреждение</w:t>
            </w:r>
          </w:p>
        </w:tc>
        <w:tc>
          <w:tcPr>
            <w:tcW w:w="992" w:type="dxa"/>
            <w:shd w:val="clear" w:color="auto" w:fill="auto"/>
          </w:tcPr>
          <w:p w:rsidR="00373462" w:rsidRPr="00A3025A" w:rsidRDefault="00373462" w:rsidP="002C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73462" w:rsidRPr="00A3025A" w:rsidRDefault="00373462" w:rsidP="00820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        20 000,00</w:t>
            </w:r>
          </w:p>
        </w:tc>
      </w:tr>
    </w:tbl>
    <w:p w:rsidR="002036FD" w:rsidRPr="00952146" w:rsidRDefault="002036FD" w:rsidP="002036FD">
      <w:pPr>
        <w:spacing w:after="0" w:line="240" w:lineRule="auto"/>
        <w:ind w:left="8647"/>
        <w:rPr>
          <w:rFonts w:ascii="Times New Roman" w:eastAsia="Times New Roman" w:hAnsi="Times New Roman"/>
          <w:lang w:eastAsia="ru-RU"/>
        </w:rPr>
      </w:pPr>
    </w:p>
    <w:p w:rsidR="002036FD" w:rsidRPr="00F401C0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4</w:t>
      </w:r>
      <w:r w:rsidR="002036FD" w:rsidRPr="00F401C0">
        <w:rPr>
          <w:rFonts w:ascii="Times New Roman" w:hAnsi="Times New Roman" w:cs="Times New Roman"/>
          <w:sz w:val="26"/>
          <w:szCs w:val="26"/>
        </w:rPr>
        <w:t>.1.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F401C0">
        <w:rPr>
          <w:rFonts w:ascii="Times New Roman" w:hAnsi="Times New Roman" w:cs="Times New Roman"/>
          <w:sz w:val="26"/>
          <w:szCs w:val="26"/>
        </w:rPr>
        <w:t>Типы принтеров, многофункциональных устройств и копировальных аппаратов в соответствии с ресурсом картриджа и способом печати:</w:t>
      </w:r>
    </w:p>
    <w:p w:rsidR="002036FD" w:rsidRPr="005B0091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843"/>
        <w:gridCol w:w="2268"/>
      </w:tblGrid>
      <w:tr w:rsidR="002036FD" w:rsidRPr="008A307A" w:rsidTr="00820F0B">
        <w:trPr>
          <w:trHeight w:val="4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устройства</w:t>
            </w:r>
          </w:p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(скорость печати)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 печати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</w:t>
            </w:r>
          </w:p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картриджа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 бумаги</w:t>
            </w:r>
          </w:p>
        </w:tc>
      </w:tr>
      <w:tr w:rsidR="002036FD" w:rsidRPr="008A307A" w:rsidTr="00820F0B">
        <w:trPr>
          <w:trHeight w:val="40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952146" w:rsidRDefault="002036FD" w:rsidP="00BE1B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(</w:t>
            </w:r>
            <w:r w:rsidR="008954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23-30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стр./мин.)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/б, </w:t>
            </w: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лазерный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21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952146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036FD" w:rsidRPr="008A307A" w:rsidTr="00820F0B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8800E4" w:rsidRDefault="0089545A" w:rsidP="008954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036FD"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(до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="002036FD"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стр./мин)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8800E4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8800E4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8800E4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8800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036FD" w:rsidRPr="008A307A" w:rsidTr="00820F0B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5B0091" w:rsidRDefault="00373462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036FD"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(до </w:t>
            </w:r>
            <w:r w:rsidR="002036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2036FD"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стр./мин)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5B0091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Цветной струйный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B42103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1800/9900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B42103" w:rsidRDefault="002036FD" w:rsidP="002C3CC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B42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:rsidR="002036FD" w:rsidRPr="00BF779E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036FD" w:rsidRPr="00F401C0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C0">
        <w:rPr>
          <w:rFonts w:ascii="Times New Roman" w:hAnsi="Times New Roman" w:cs="Times New Roman"/>
          <w:sz w:val="26"/>
          <w:szCs w:val="26"/>
        </w:rPr>
        <w:t>5</w:t>
      </w:r>
      <w:r w:rsidR="00AE75CB">
        <w:rPr>
          <w:rFonts w:ascii="Times New Roman" w:hAnsi="Times New Roman" w:cs="Times New Roman"/>
          <w:sz w:val="26"/>
          <w:szCs w:val="26"/>
        </w:rPr>
        <w:t>. </w:t>
      </w:r>
      <w:r w:rsidR="002036FD" w:rsidRPr="00F401C0">
        <w:rPr>
          <w:rFonts w:ascii="Times New Roman" w:hAnsi="Times New Roman" w:cs="Times New Roman"/>
          <w:sz w:val="26"/>
          <w:szCs w:val="26"/>
        </w:rPr>
        <w:t>Нормативы по количеству и цене расходных материалов для различных типов принтеров, многофункциональных устройств, копировальных аппаратов (оргтехники):</w:t>
      </w:r>
    </w:p>
    <w:p w:rsidR="002036FD" w:rsidRPr="00BF779E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921"/>
        <w:gridCol w:w="2552"/>
        <w:gridCol w:w="2268"/>
      </w:tblGrid>
      <w:tr w:rsidR="002036FD" w:rsidRPr="00A3025A" w:rsidTr="00BE1B45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расходного</w:t>
            </w:r>
            <w:proofErr w:type="gramEnd"/>
          </w:p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материала (для всех </w:t>
            </w:r>
            <w:r w:rsidRPr="00A3025A">
              <w:rPr>
                <w:rFonts w:ascii="Times New Roman" w:hAnsi="Times New Roman"/>
                <w:sz w:val="24"/>
                <w:szCs w:val="24"/>
              </w:rPr>
              <w:t>типов устройств из Таблицы №6)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потребность в год на устройство для всех категорий и  групп должностей работников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приобретения, руб.</w:t>
            </w:r>
          </w:p>
        </w:tc>
      </w:tr>
      <w:tr w:rsidR="002036FD" w:rsidRPr="00A3025A" w:rsidTr="00BE1B45">
        <w:trPr>
          <w:trHeight w:val="316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A3025A" w:rsidRDefault="00C11835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Тонер-картридж для многофункционального устройства </w:t>
            </w:r>
            <w:r w:rsidR="002036FD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(максимальный  формат А</w:t>
            </w:r>
            <w:proofErr w:type="gramStart"/>
            <w:r w:rsidR="002036FD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2036FD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A3025A" w:rsidRDefault="002036FD" w:rsidP="00C1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C11835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A3025A" w:rsidRDefault="002036FD" w:rsidP="00C1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C11835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036FD" w:rsidRPr="00A3025A" w:rsidTr="00BE1B4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C11835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Тонер-картридж для принтера (максимальный формат А</w:t>
            </w: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12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C1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C11835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2036FD" w:rsidRPr="00A3025A" w:rsidTr="00BE1B4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C11835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Картридж для принтера (максимальный формат А</w:t>
            </w:r>
            <w:proofErr w:type="gramStart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12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CD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CD205A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  <w:r w:rsidR="00C11835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36FD" w:rsidRPr="008A307A" w:rsidTr="00BE1B45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C11835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чернил для принтера (комплект, включает в себя 6 цветов чернил)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 </w:t>
            </w:r>
          </w:p>
          <w:p w:rsidR="002036FD" w:rsidRPr="00A3025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3025A" w:rsidRDefault="002036FD" w:rsidP="00C1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C11835"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  <w:r w:rsidRPr="00A30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036FD" w:rsidRPr="00BF779E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036FD" w:rsidRPr="00E331E9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6</w:t>
      </w:r>
      <w:r w:rsidR="002036FD" w:rsidRPr="00E331E9">
        <w:rPr>
          <w:rFonts w:ascii="Times New Roman" w:hAnsi="Times New Roman" w:cs="Times New Roman"/>
          <w:sz w:val="26"/>
          <w:szCs w:val="26"/>
        </w:rPr>
        <w:t>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E331E9">
        <w:rPr>
          <w:rFonts w:ascii="Times New Roman" w:hAnsi="Times New Roman" w:cs="Times New Roman"/>
          <w:sz w:val="26"/>
          <w:szCs w:val="26"/>
        </w:rPr>
        <w:t>Перечень периодических печатных изданий и справочной литературы:</w:t>
      </w:r>
    </w:p>
    <w:p w:rsidR="002036FD" w:rsidRPr="006A42EB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370"/>
        <w:gridCol w:w="5103"/>
        <w:gridCol w:w="2268"/>
      </w:tblGrid>
      <w:tr w:rsidR="002036FD" w:rsidRPr="0049266A" w:rsidTr="00371DCE">
        <w:trPr>
          <w:trHeight w:val="400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подписок</w:t>
            </w:r>
          </w:p>
        </w:tc>
      </w:tr>
      <w:tr w:rsidR="002036FD" w:rsidRPr="0049266A" w:rsidTr="00371DCE">
        <w:trPr>
          <w:trHeight w:val="2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Газеты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FD" w:rsidRPr="0049266A" w:rsidRDefault="00371DCE" w:rsidP="00371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Наръяна-вындер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FD" w:rsidRPr="0049266A" w:rsidRDefault="002036FD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полгода</w:t>
            </w:r>
          </w:p>
        </w:tc>
      </w:tr>
      <w:tr w:rsidR="00373462" w:rsidRPr="0049266A" w:rsidTr="0087710F">
        <w:trPr>
          <w:trHeight w:val="82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Казенные учреждения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  <w:p w:rsidR="00373462" w:rsidRPr="0049266A" w:rsidRDefault="00373462" w:rsidP="00BE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373462" w:rsidRPr="0049266A" w:rsidTr="0087710F">
        <w:trPr>
          <w:trHeight w:val="82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Default="00373462" w:rsidP="0037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организации: бухгалтерский учет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462" w:rsidRPr="0049266A" w:rsidRDefault="00373462" w:rsidP="0037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</w:p>
          <w:p w:rsidR="00373462" w:rsidRDefault="00373462" w:rsidP="0037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</w:tr>
    </w:tbl>
    <w:p w:rsidR="00AE75CB" w:rsidRDefault="00AE75CB" w:rsidP="00FC57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E331E9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7</w:t>
      </w:r>
      <w:r w:rsidR="002036FD" w:rsidRPr="00E331E9">
        <w:rPr>
          <w:rFonts w:ascii="Times New Roman" w:hAnsi="Times New Roman" w:cs="Times New Roman"/>
          <w:sz w:val="26"/>
          <w:szCs w:val="26"/>
        </w:rPr>
        <w:t>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E331E9">
        <w:rPr>
          <w:rFonts w:ascii="Times New Roman" w:hAnsi="Times New Roman" w:cs="Times New Roman"/>
          <w:sz w:val="26"/>
          <w:szCs w:val="26"/>
        </w:rPr>
        <w:t>Нормативы  количества и цены транспортных средств для учреждений:</w:t>
      </w:r>
    </w:p>
    <w:p w:rsidR="002036FD" w:rsidRPr="00FC5732" w:rsidRDefault="002036FD" w:rsidP="00FC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44"/>
        <w:gridCol w:w="3178"/>
      </w:tblGrid>
      <w:tr w:rsidR="00BE1B45" w:rsidRPr="00BE1B45" w:rsidTr="00A3025A">
        <w:tc>
          <w:tcPr>
            <w:tcW w:w="3141" w:type="dxa"/>
            <w:vAlign w:val="center"/>
          </w:tcPr>
          <w:p w:rsidR="002036FD" w:rsidRPr="00BE1B45" w:rsidRDefault="002036FD" w:rsidP="002C3C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44" w:type="dxa"/>
            <w:vAlign w:val="center"/>
          </w:tcPr>
          <w:p w:rsidR="002036FD" w:rsidRPr="00BE1B45" w:rsidRDefault="002036FD" w:rsidP="002C3CC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78" w:type="dxa"/>
            <w:vAlign w:val="center"/>
          </w:tcPr>
          <w:p w:rsidR="002036FD" w:rsidRPr="00BE1B45" w:rsidRDefault="002036FD" w:rsidP="002C3CC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B45">
              <w:rPr>
                <w:rFonts w:ascii="Times New Roman" w:hAnsi="Times New Roman"/>
                <w:sz w:val="24"/>
                <w:szCs w:val="24"/>
              </w:rPr>
              <w:t>Мощность и цена за единицу, руб.</w:t>
            </w:r>
          </w:p>
        </w:tc>
      </w:tr>
      <w:tr w:rsidR="00BE1B45" w:rsidRPr="00BE1B45" w:rsidTr="00A3025A">
        <w:tc>
          <w:tcPr>
            <w:tcW w:w="3141" w:type="dxa"/>
          </w:tcPr>
          <w:p w:rsidR="002036FD" w:rsidRPr="00BE1B45" w:rsidRDefault="002036FD" w:rsidP="002C3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E1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Транспортное средство (легковое) </w:t>
            </w:r>
          </w:p>
        </w:tc>
        <w:tc>
          <w:tcPr>
            <w:tcW w:w="3144" w:type="dxa"/>
          </w:tcPr>
          <w:p w:rsidR="002036FD" w:rsidRPr="00BE1B45" w:rsidRDefault="002036FD" w:rsidP="002C3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E1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более 1 единицы на учреждение </w:t>
            </w:r>
          </w:p>
        </w:tc>
        <w:tc>
          <w:tcPr>
            <w:tcW w:w="3178" w:type="dxa"/>
          </w:tcPr>
          <w:p w:rsidR="002036FD" w:rsidRPr="00BE1B45" w:rsidRDefault="002036FD" w:rsidP="002C3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E1B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150 лошадиных сил включительно и не более 1 млн. рублей</w:t>
            </w:r>
          </w:p>
        </w:tc>
      </w:tr>
    </w:tbl>
    <w:p w:rsidR="00100C31" w:rsidRDefault="00100C31" w:rsidP="00FC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FD" w:rsidRPr="00E331E9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8</w:t>
      </w:r>
      <w:r w:rsidR="002036FD" w:rsidRPr="00E331E9">
        <w:rPr>
          <w:rFonts w:ascii="Times New Roman" w:hAnsi="Times New Roman" w:cs="Times New Roman"/>
          <w:sz w:val="26"/>
          <w:szCs w:val="26"/>
        </w:rPr>
        <w:t>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E331E9">
        <w:rPr>
          <w:rFonts w:ascii="Times New Roman" w:hAnsi="Times New Roman" w:cs="Times New Roman"/>
          <w:sz w:val="26"/>
          <w:szCs w:val="26"/>
        </w:rPr>
        <w:t>Нормативы количества и цены мебели и отдельных основных средств</w:t>
      </w:r>
      <w:r w:rsidR="00FC5732" w:rsidRPr="00E331E9">
        <w:rPr>
          <w:rStyle w:val="a9"/>
          <w:rFonts w:ascii="Times New Roman" w:hAnsi="Times New Roman" w:cs="Times New Roman"/>
          <w:sz w:val="26"/>
          <w:szCs w:val="26"/>
        </w:rPr>
        <w:footnoteReference w:id="4"/>
      </w:r>
      <w:r w:rsidR="002036FD" w:rsidRPr="00E331E9">
        <w:rPr>
          <w:rFonts w:ascii="Times New Roman" w:hAnsi="Times New Roman" w:cs="Times New Roman"/>
          <w:sz w:val="26"/>
          <w:szCs w:val="26"/>
        </w:rPr>
        <w:t>:</w:t>
      </w:r>
    </w:p>
    <w:p w:rsidR="002036FD" w:rsidRPr="005E5E62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2693"/>
        <w:gridCol w:w="1559"/>
        <w:gridCol w:w="1560"/>
      </w:tblGrid>
      <w:tr w:rsidR="008C029F" w:rsidRPr="001F1EFC" w:rsidTr="008C4E49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29F" w:rsidRPr="005E5E62" w:rsidRDefault="008C029F" w:rsidP="00B51E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29F" w:rsidRPr="005E5E62" w:rsidRDefault="008C029F" w:rsidP="00B51E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029F" w:rsidRPr="008C029F" w:rsidRDefault="008C029F" w:rsidP="008C029F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29F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29F" w:rsidRPr="005E5E62" w:rsidRDefault="008C029F" w:rsidP="00B51E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эксплуа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тации в годах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029F" w:rsidRPr="005E5E62" w:rsidRDefault="008C029F" w:rsidP="00B51E0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единицу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C029F" w:rsidRPr="008A307A" w:rsidTr="008C4E49"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Стол офисный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рабочий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BE792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16 000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C029F" w:rsidRPr="008A307A" w:rsidTr="00BE1B45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Тумба под оргтехнику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</w:tr>
      <w:tr w:rsidR="008C029F" w:rsidRPr="008A307A" w:rsidTr="008C4E49">
        <w:trPr>
          <w:trHeight w:val="6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 (двустворчатый)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8C029F" w:rsidRPr="008A307A" w:rsidTr="008C4E49">
        <w:trPr>
          <w:trHeight w:val="70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платяной (одностворчатый)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</w:tr>
      <w:tr w:rsidR="008C029F" w:rsidRPr="008A307A" w:rsidTr="008C4E49">
        <w:trPr>
          <w:trHeight w:val="6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 (двустворчатый)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</w:tr>
      <w:tr w:rsidR="008C029F" w:rsidRPr="008A307A" w:rsidTr="008C4E49">
        <w:trPr>
          <w:trHeight w:val="7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 (одностворчатый)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Pr="005E5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единицы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</w:tr>
      <w:tr w:rsidR="008C029F" w:rsidRPr="008A307A" w:rsidTr="008C4E49">
        <w:trPr>
          <w:trHeight w:val="7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8C0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C029F" w:rsidRPr="008A307A" w:rsidTr="008C4E49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Кресло офисное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8C029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C029F" w:rsidRPr="008A307A" w:rsidTr="008C4E49">
        <w:trPr>
          <w:trHeight w:val="6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9F" w:rsidRPr="005E5E62" w:rsidRDefault="008C029F" w:rsidP="00B51E0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29F" w:rsidRPr="008A307A" w:rsidTr="008C4E49">
        <w:trPr>
          <w:trHeight w:val="7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4 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B51E0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>17 000,00</w:t>
            </w:r>
          </w:p>
        </w:tc>
      </w:tr>
      <w:tr w:rsidR="008C029F" w:rsidRPr="008A307A" w:rsidTr="008C4E49">
        <w:trPr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C029F" w:rsidRPr="008A307A" w:rsidTr="008C4E49">
        <w:trPr>
          <w:trHeight w:val="9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  <w:proofErr w:type="spellStart"/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подкатная</w:t>
            </w:r>
            <w:proofErr w:type="spellEnd"/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(мобильная)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единицы на сотрудника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520,00</w:t>
            </w:r>
          </w:p>
        </w:tc>
      </w:tr>
      <w:tr w:rsidR="008C029F" w:rsidRPr="008A307A" w:rsidTr="008C4E49">
        <w:trPr>
          <w:trHeight w:val="7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Стеллаж угловой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на кабинет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C029F" w:rsidRPr="008A307A" w:rsidTr="008C4E49">
        <w:trPr>
          <w:trHeight w:val="6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Портьеры (жалюзи)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единицы на окно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2C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29F" w:rsidRPr="005E5E62" w:rsidRDefault="008C029F" w:rsidP="00B51E07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E5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B51E07">
              <w:rPr>
                <w:rFonts w:ascii="Times New Roman" w:hAnsi="Times New Roman"/>
                <w:color w:val="000000"/>
                <w:sz w:val="24"/>
                <w:szCs w:val="24"/>
              </w:rPr>
              <w:t> 900,00</w:t>
            </w:r>
          </w:p>
        </w:tc>
      </w:tr>
    </w:tbl>
    <w:p w:rsidR="00100C31" w:rsidRDefault="00100C31" w:rsidP="002036FD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036FD" w:rsidRPr="00E331E9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9</w:t>
      </w:r>
      <w:r w:rsidR="002036FD" w:rsidRPr="00E331E9">
        <w:rPr>
          <w:rFonts w:ascii="Times New Roman" w:hAnsi="Times New Roman" w:cs="Times New Roman"/>
          <w:sz w:val="26"/>
          <w:szCs w:val="26"/>
        </w:rPr>
        <w:t>.</w:t>
      </w:r>
      <w:r w:rsidR="00AE75CB">
        <w:rPr>
          <w:rFonts w:ascii="Times New Roman" w:hAnsi="Times New Roman" w:cs="Times New Roman"/>
          <w:sz w:val="26"/>
          <w:szCs w:val="26"/>
        </w:rPr>
        <w:t> </w:t>
      </w:r>
      <w:r w:rsidR="002036FD" w:rsidRPr="00E331E9">
        <w:rPr>
          <w:rFonts w:ascii="Times New Roman" w:hAnsi="Times New Roman" w:cs="Times New Roman"/>
          <w:sz w:val="26"/>
          <w:szCs w:val="26"/>
        </w:rPr>
        <w:t xml:space="preserve">Нормативы количества и цены канцелярских принадлежностей: </w:t>
      </w:r>
    </w:p>
    <w:p w:rsidR="002036FD" w:rsidRPr="008B6567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3"/>
        <w:gridCol w:w="821"/>
        <w:gridCol w:w="455"/>
        <w:gridCol w:w="962"/>
        <w:gridCol w:w="597"/>
        <w:gridCol w:w="1388"/>
        <w:gridCol w:w="30"/>
        <w:gridCol w:w="2238"/>
      </w:tblGrid>
      <w:tr w:rsidR="002036FD" w:rsidRPr="008A307A" w:rsidTr="00B047B8">
        <w:tc>
          <w:tcPr>
            <w:tcW w:w="9498" w:type="dxa"/>
            <w:gridSpan w:val="10"/>
            <w:vAlign w:val="center"/>
          </w:tcPr>
          <w:p w:rsidR="002036FD" w:rsidRPr="00B047B8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7B8">
              <w:rPr>
                <w:rFonts w:ascii="Times New Roman" w:hAnsi="Times New Roman"/>
                <w:sz w:val="24"/>
                <w:szCs w:val="24"/>
              </w:rPr>
              <w:t xml:space="preserve">из расчета на одного работника </w:t>
            </w:r>
            <w:r w:rsidRPr="00B04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всех категорий и  групп должностей работников Департамента и подведомственных им казенных учреждений)</w:t>
            </w:r>
          </w:p>
        </w:tc>
      </w:tr>
      <w:tr w:rsidR="002036FD" w:rsidRPr="008A307A" w:rsidTr="00B047B8">
        <w:tc>
          <w:tcPr>
            <w:tcW w:w="567" w:type="dxa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</w:rPr>
            </w:pPr>
            <w:r w:rsidRPr="0044155B">
              <w:rPr>
                <w:rFonts w:ascii="Times New Roman" w:hAnsi="Times New Roman"/>
              </w:rPr>
              <w:t xml:space="preserve">№ </w:t>
            </w:r>
            <w:proofErr w:type="gramStart"/>
            <w:r w:rsidRPr="0044155B">
              <w:rPr>
                <w:rFonts w:ascii="Times New Roman" w:hAnsi="Times New Roman"/>
              </w:rPr>
              <w:t>п</w:t>
            </w:r>
            <w:proofErr w:type="gramEnd"/>
            <w:r w:rsidRPr="0044155B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</w:rPr>
            </w:pPr>
            <w:r w:rsidRPr="0044155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gridSpan w:val="2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</w:rPr>
            </w:pPr>
            <w:r w:rsidRPr="0044155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</w:rPr>
            </w:pPr>
            <w:r w:rsidRPr="0044155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985" w:type="dxa"/>
            <w:gridSpan w:val="2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</w:rPr>
            </w:pPr>
            <w:r w:rsidRPr="0044155B">
              <w:rPr>
                <w:rFonts w:ascii="Times New Roman" w:hAnsi="Times New Roman"/>
              </w:rPr>
              <w:t>Периодичность получения</w:t>
            </w:r>
          </w:p>
        </w:tc>
        <w:tc>
          <w:tcPr>
            <w:tcW w:w="2268" w:type="dxa"/>
            <w:gridSpan w:val="2"/>
            <w:vAlign w:val="center"/>
          </w:tcPr>
          <w:p w:rsidR="002036FD" w:rsidRPr="0044155B" w:rsidRDefault="002036FD" w:rsidP="002C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55B">
              <w:rPr>
                <w:rFonts w:ascii="Times New Roman" w:hAnsi="Times New Roman"/>
                <w:sz w:val="24"/>
                <w:szCs w:val="24"/>
              </w:rPr>
              <w:t>Предельная цена, руб.</w:t>
            </w:r>
          </w:p>
        </w:tc>
      </w:tr>
      <w:tr w:rsidR="002036FD" w:rsidRPr="008A307A" w:rsidTr="00B047B8">
        <w:trPr>
          <w:trHeight w:val="674"/>
        </w:trPr>
        <w:tc>
          <w:tcPr>
            <w:tcW w:w="567" w:type="dxa"/>
          </w:tcPr>
          <w:p w:rsidR="002036FD" w:rsidRPr="00AD5353" w:rsidRDefault="00EA070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2036FD" w:rsidRPr="00AD5353" w:rsidRDefault="002036FD" w:rsidP="00A250F4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250F4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268" w:type="dxa"/>
            <w:gridSpan w:val="2"/>
          </w:tcPr>
          <w:p w:rsidR="002036FD" w:rsidRPr="00AD5353" w:rsidRDefault="002036FD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047B8">
              <w:rPr>
                <w:rFonts w:ascii="Times New Roman" w:hAnsi="Times New Roman"/>
                <w:sz w:val="24"/>
                <w:szCs w:val="24"/>
              </w:rPr>
              <w:t>110,0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6FD" w:rsidRPr="008A307A" w:rsidTr="00B047B8">
        <w:tc>
          <w:tcPr>
            <w:tcW w:w="567" w:type="dxa"/>
          </w:tcPr>
          <w:p w:rsidR="002036FD" w:rsidRPr="00AD5353" w:rsidRDefault="00EA070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Блок бумаг для записи (не склеенный) </w:t>
            </w:r>
          </w:p>
        </w:tc>
        <w:tc>
          <w:tcPr>
            <w:tcW w:w="1134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2036FD" w:rsidRPr="00AD5353" w:rsidRDefault="002036FD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047B8"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6FD" w:rsidRPr="008A307A" w:rsidTr="00B047B8">
        <w:tc>
          <w:tcPr>
            <w:tcW w:w="567" w:type="dxa"/>
          </w:tcPr>
          <w:p w:rsidR="002036FD" w:rsidRPr="00AD5353" w:rsidRDefault="00EA070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Блок бумаги с клеевым краем </w:t>
            </w:r>
          </w:p>
        </w:tc>
        <w:tc>
          <w:tcPr>
            <w:tcW w:w="1134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2036FD" w:rsidRPr="00AD5353" w:rsidRDefault="002036FD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2036FD" w:rsidRPr="00AD5353" w:rsidRDefault="002036FD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B047B8">
              <w:rPr>
                <w:rFonts w:ascii="Times New Roman" w:hAnsi="Times New Roman"/>
                <w:sz w:val="24"/>
                <w:szCs w:val="24"/>
              </w:rPr>
              <w:t>70,00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0F2360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0F236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0F2360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700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Диспенсер для скрепок (</w:t>
            </w: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AD53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60,00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340,00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220,00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Закладки узкие с клеевым краем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220,00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B047B8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Клей силикатный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100,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Книга канцелярская/учета/регистрации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Корректирующая жидкость/лента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Лоток для бумаг горизонтальный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>вертикальный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1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Лезвие запасное для ножей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5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E61EFA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Папка-обложка картон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Папка с боковым зажимом, пластик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Папка на 2х кольцах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Папка с прозрачными вкладками </w:t>
            </w:r>
          </w:p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Папка-конверт на кнопке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Папка-планшет с металлическим зажимом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Подставка настольная для канцелярских принадлежностей (органайзер)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Подставка под блок бумаг для записей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118,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102,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3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Стержень для ручки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 более 42,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Скотч шириной 12/15/19 мм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66,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Скрепки длиной 25/28 мм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30,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Скрепки длиной 50/75 мм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Текст-маркер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6E6CF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166024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353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288,00</w:t>
            </w:r>
          </w:p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94" w:rsidRPr="008A307A" w:rsidTr="00B047B8">
        <w:tc>
          <w:tcPr>
            <w:tcW w:w="567" w:type="dxa"/>
            <w:tcBorders>
              <w:bottom w:val="single" w:sz="4" w:space="0" w:color="auto"/>
            </w:tcBorders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1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92594" w:rsidRPr="008A307A" w:rsidTr="00B047B8">
        <w:tc>
          <w:tcPr>
            <w:tcW w:w="567" w:type="dxa"/>
            <w:tcBorders>
              <w:bottom w:val="single" w:sz="4" w:space="0" w:color="auto"/>
            </w:tcBorders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Штемпельная </w:t>
            </w:r>
            <w:r w:rsidRPr="00AD5353">
              <w:rPr>
                <w:rFonts w:ascii="Times New Roman" w:hAnsi="Times New Roman"/>
                <w:sz w:val="24"/>
                <w:szCs w:val="24"/>
              </w:rPr>
              <w:lastRenderedPageBreak/>
              <w:t>краска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50 </w:t>
            </w:r>
            <w:r w:rsidRPr="00AD535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B92594" w:rsidRPr="008A307A" w:rsidTr="00B047B8">
        <w:tc>
          <w:tcPr>
            <w:tcW w:w="567" w:type="dxa"/>
            <w:tcBorders>
              <w:bottom w:val="single" w:sz="4" w:space="0" w:color="auto"/>
            </w:tcBorders>
          </w:tcPr>
          <w:p w:rsidR="00B92594" w:rsidRPr="00AD5353" w:rsidRDefault="00B92594" w:rsidP="0087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B92594" w:rsidRPr="008A307A" w:rsidTr="00B047B8">
        <w:tc>
          <w:tcPr>
            <w:tcW w:w="567" w:type="dxa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92594" w:rsidRPr="008A307A" w:rsidTr="008C4E49">
        <w:trPr>
          <w:trHeight w:val="325"/>
        </w:trPr>
        <w:tc>
          <w:tcPr>
            <w:tcW w:w="9498" w:type="dxa"/>
            <w:gridSpan w:val="10"/>
            <w:tcBorders>
              <w:bottom w:val="single" w:sz="4" w:space="0" w:color="auto"/>
            </w:tcBorders>
          </w:tcPr>
          <w:p w:rsidR="00B92594" w:rsidRPr="002C3CC1" w:rsidRDefault="00B92594" w:rsidP="002C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C1">
              <w:rPr>
                <w:rFonts w:ascii="Times New Roman" w:hAnsi="Times New Roman"/>
                <w:sz w:val="24"/>
                <w:szCs w:val="24"/>
              </w:rPr>
              <w:t>из расчета на одно учреждение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Батарейка (элемент питания) ААА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50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Батарейка (элемент питания) АА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50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Грамота «диплом»/ «благодарственное письмо»/«почетная»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300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EA0704" w:rsidRDefault="00B92594" w:rsidP="002C3C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13F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20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Конверт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немаркированный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4D513F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D513F">
              <w:rPr>
                <w:rFonts w:ascii="Times New Roman" w:hAnsi="Times New Roman"/>
                <w:sz w:val="24"/>
                <w:szCs w:val="24"/>
              </w:rPr>
              <w:t xml:space="preserve">     5 000</w:t>
            </w:r>
            <w:r w:rsidRPr="00AD535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Нитки для прошивки документов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50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EA0704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Открытки 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не более 400 единиц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92594" w:rsidRPr="008A307A" w:rsidTr="00B047B8">
        <w:tc>
          <w:tcPr>
            <w:tcW w:w="567" w:type="dxa"/>
          </w:tcPr>
          <w:p w:rsidR="00B92594" w:rsidRPr="00EA0704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Папка-скоросшиватель  картон</w:t>
            </w:r>
          </w:p>
        </w:tc>
        <w:tc>
          <w:tcPr>
            <w:tcW w:w="1276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B92594" w:rsidRPr="00166024" w:rsidRDefault="00B92594" w:rsidP="002C3CC1">
            <w:pPr>
              <w:pStyle w:val="aa"/>
              <w:rPr>
                <w:rFonts w:ascii="Times New Roman" w:hAnsi="Times New Roman"/>
              </w:rPr>
            </w:pPr>
            <w:r w:rsidRPr="00166024">
              <w:rPr>
                <w:rFonts w:ascii="Times New Roman" w:hAnsi="Times New Roman"/>
              </w:rPr>
              <w:t xml:space="preserve">не более 7500 </w:t>
            </w:r>
          </w:p>
          <w:p w:rsidR="00B92594" w:rsidRPr="00AD5353" w:rsidRDefault="00B92594" w:rsidP="002C3CC1">
            <w:pPr>
              <w:pStyle w:val="aa"/>
            </w:pPr>
            <w:r w:rsidRPr="00166024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418" w:type="dxa"/>
            <w:gridSpan w:val="2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238" w:type="dxa"/>
          </w:tcPr>
          <w:p w:rsidR="00B92594" w:rsidRPr="00AD5353" w:rsidRDefault="00B92594" w:rsidP="002C3CC1">
            <w:pPr>
              <w:rPr>
                <w:rFonts w:ascii="Times New Roman" w:hAnsi="Times New Roman"/>
                <w:sz w:val="24"/>
                <w:szCs w:val="24"/>
              </w:rPr>
            </w:pPr>
            <w:r w:rsidRPr="00AD535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</w:tbl>
    <w:p w:rsidR="00AE75CB" w:rsidRDefault="00AE75CB" w:rsidP="008C4E49">
      <w:pPr>
        <w:widowControl w:val="0"/>
        <w:tabs>
          <w:tab w:val="center" w:pos="5032"/>
          <w:tab w:val="left" w:pos="920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36FD" w:rsidRDefault="008C4E49" w:rsidP="00AE75CB">
      <w:pPr>
        <w:widowControl w:val="0"/>
        <w:tabs>
          <w:tab w:val="center" w:pos="5032"/>
          <w:tab w:val="left" w:pos="92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E75C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 количества и цены  хозяйственных товаров и </w:t>
      </w:r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>ринадлежностей:</w:t>
      </w:r>
      <w:r w:rsidR="00AE75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E75CB" w:rsidRDefault="00AE75CB" w:rsidP="00AE75CB">
      <w:pPr>
        <w:widowControl w:val="0"/>
        <w:tabs>
          <w:tab w:val="center" w:pos="5032"/>
          <w:tab w:val="left" w:pos="92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417"/>
        <w:gridCol w:w="2552"/>
      </w:tblGrid>
      <w:tr w:rsidR="002036FD" w:rsidRPr="008A307A" w:rsidTr="00640DE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Единица</w:t>
            </w:r>
          </w:p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сотрудника</w:t>
            </w: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год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Предельная с</w:t>
            </w:r>
            <w:r w:rsidRPr="00C628C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тоимость, руб.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Полотенца листовые (для  диспенсера)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пачка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85,00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Туалетная бумага листовая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(для  диспенсера) / туалетная бумага (рулон)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пачка/рулон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,00 /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Мыло д/рук  жидкое / твердое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литр/шт.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  <w:r w:rsidR="00DA6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650,00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/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C628C7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Мешок для мусорных корзин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C628C7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232E66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0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Мешки для мусора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Перчатки  резиновые (латексные)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82,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171E58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Перчатки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х/б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Ведро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Швабра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2C3C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Щетка для пола / веник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455,00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Совок для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Губка для мытья посуды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Средство для стекол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Полироль для мебели, аэрозоль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207,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Салфетка хозяйственная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307A">
              <w:rPr>
                <w:rFonts w:ascii="Times New Roman" w:hAnsi="Times New Roman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Средство для сантехники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D2CC9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CC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Перчатки повышенной прочности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D2CC9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CC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Средство для прочистки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D2CC9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CC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Ершик  для туалета с подставкой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D2CC9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CC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036FD" w:rsidRPr="008A307A" w:rsidTr="00640DE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FD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Освежитель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 более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FD" w:rsidRPr="00AD2CC9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CC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AE75CB" w:rsidRDefault="00AE75CB" w:rsidP="00640D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E331E9" w:rsidRDefault="008C4E49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11</w:t>
      </w:r>
      <w:r w:rsidR="00AE75CB">
        <w:rPr>
          <w:rFonts w:ascii="Times New Roman" w:hAnsi="Times New Roman" w:cs="Times New Roman"/>
          <w:sz w:val="26"/>
          <w:szCs w:val="26"/>
        </w:rPr>
        <w:t>. </w:t>
      </w:r>
      <w:r w:rsidR="002036FD" w:rsidRPr="00E331E9">
        <w:rPr>
          <w:rFonts w:ascii="Times New Roman" w:hAnsi="Times New Roman" w:cs="Times New Roman"/>
          <w:sz w:val="26"/>
          <w:szCs w:val="26"/>
        </w:rPr>
        <w:t xml:space="preserve">Нормативы количества и цены носителей информации: </w:t>
      </w:r>
    </w:p>
    <w:p w:rsidR="002036FD" w:rsidRPr="00640DEF" w:rsidRDefault="002036FD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1417"/>
        <w:gridCol w:w="2552"/>
      </w:tblGrid>
      <w:tr w:rsidR="002036FD" w:rsidRPr="008A307A" w:rsidTr="00640DE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носителей информации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всех категорий и групп должностей работников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88602C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02C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2036FD" w:rsidRPr="0088602C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602C">
              <w:rPr>
                <w:rFonts w:ascii="Times New Roman" w:eastAsia="Times New Roman" w:hAnsi="Times New Roman"/>
                <w:lang w:eastAsia="ru-RU"/>
              </w:rPr>
              <w:t>эксплуатации</w:t>
            </w:r>
          </w:p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02C">
              <w:rPr>
                <w:rFonts w:ascii="Times New Roman" w:eastAsia="Times New Roman" w:hAnsi="Times New Roman"/>
                <w:lang w:eastAsia="ru-RU"/>
              </w:rPr>
              <w:t>в годах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за единицу, </w:t>
            </w:r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036FD" w:rsidRPr="00214AF8" w:rsidTr="00640DE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214AF8" w:rsidRDefault="00EA0704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BF779E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носитель информации (</w:t>
            </w:r>
            <w:proofErr w:type="spellStart"/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F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-карта)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375E21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</w:t>
            </w:r>
            <w:r w:rsidRPr="00375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на 1 сотрудника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375E21" w:rsidRDefault="002036FD" w:rsidP="002C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FD" w:rsidRPr="00BF779E" w:rsidRDefault="002036FD" w:rsidP="0064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64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</w:tbl>
    <w:p w:rsidR="00AE75CB" w:rsidRDefault="00AE75CB" w:rsidP="00F02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E331E9" w:rsidRDefault="008C4E49" w:rsidP="00F022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</w:rPr>
        <w:t>12</w:t>
      </w:r>
      <w:r w:rsidR="00AE75CB">
        <w:rPr>
          <w:rFonts w:ascii="Times New Roman" w:hAnsi="Times New Roman" w:cs="Times New Roman"/>
          <w:sz w:val="26"/>
          <w:szCs w:val="26"/>
        </w:rPr>
        <w:t>. </w:t>
      </w:r>
      <w:r w:rsidR="002036FD" w:rsidRPr="00E331E9">
        <w:rPr>
          <w:rFonts w:ascii="Times New Roman" w:hAnsi="Times New Roman" w:cs="Times New Roman"/>
          <w:sz w:val="26"/>
          <w:szCs w:val="26"/>
        </w:rPr>
        <w:t>Нормативы затрат  на приобретение иных товаров и услуг:</w:t>
      </w:r>
    </w:p>
    <w:p w:rsidR="002036FD" w:rsidRPr="00E331E9" w:rsidRDefault="002036FD" w:rsidP="00203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6FD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 </w:t>
      </w:r>
      <w:r w:rsidR="002036FD" w:rsidRPr="00E331E9">
        <w:rPr>
          <w:rFonts w:ascii="Times New Roman" w:hAnsi="Times New Roman"/>
          <w:sz w:val="26"/>
          <w:szCs w:val="26"/>
        </w:rPr>
        <w:t xml:space="preserve">Затраты на изготовление </w:t>
      </w:r>
      <w:r w:rsidR="00F022EE" w:rsidRPr="00E331E9">
        <w:rPr>
          <w:rFonts w:ascii="Times New Roman" w:hAnsi="Times New Roman"/>
          <w:sz w:val="26"/>
          <w:szCs w:val="26"/>
        </w:rPr>
        <w:t xml:space="preserve">удостоверений (ветеран труда, многодетные семьи и </w:t>
      </w:r>
      <w:proofErr w:type="spellStart"/>
      <w:r w:rsidR="00F022EE" w:rsidRPr="00E331E9">
        <w:rPr>
          <w:rFonts w:ascii="Times New Roman" w:hAnsi="Times New Roman"/>
          <w:sz w:val="26"/>
          <w:szCs w:val="26"/>
        </w:rPr>
        <w:t>др</w:t>
      </w:r>
      <w:proofErr w:type="spellEnd"/>
      <w:proofErr w:type="gramStart"/>
      <w:r w:rsidR="00F022EE" w:rsidRPr="00E331E9">
        <w:rPr>
          <w:rFonts w:ascii="Times New Roman" w:hAnsi="Times New Roman"/>
          <w:sz w:val="26"/>
          <w:szCs w:val="26"/>
        </w:rPr>
        <w:t>)</w:t>
      </w:r>
      <w:r w:rsidR="004C4516" w:rsidRPr="00E331E9">
        <w:rPr>
          <w:rFonts w:ascii="Times New Roman" w:hAnsi="Times New Roman"/>
          <w:sz w:val="26"/>
          <w:szCs w:val="26"/>
        </w:rPr>
        <w:t>(</w:t>
      </w:r>
      <w:proofErr w:type="gramEnd"/>
      <w:r w:rsidR="003A13C4" w:rsidRPr="00E331E9">
        <w:rPr>
          <w:rFonts w:ascii="Times New Roman" w:hAnsi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м</m:t>
            </m:r>
          </m:sub>
        </m:sSub>
      </m:oMath>
      <w:r w:rsidR="004C4516" w:rsidRPr="00E331E9">
        <w:rPr>
          <w:rFonts w:ascii="Times New Roman" w:hAnsi="Times New Roman"/>
          <w:sz w:val="26"/>
          <w:szCs w:val="26"/>
        </w:rPr>
        <w:t>)</w:t>
      </w:r>
      <w:r w:rsidR="006147AF" w:rsidRPr="00E331E9">
        <w:rPr>
          <w:rFonts w:ascii="Times New Roman" w:hAnsi="Times New Roman"/>
          <w:sz w:val="26"/>
          <w:szCs w:val="26"/>
        </w:rPr>
        <w:t xml:space="preserve"> </w:t>
      </w:r>
      <w:r w:rsidR="002036FD" w:rsidRPr="00E331E9">
        <w:rPr>
          <w:rFonts w:ascii="Times New Roman" w:hAnsi="Times New Roman"/>
          <w:sz w:val="26"/>
          <w:szCs w:val="26"/>
        </w:rPr>
        <w:t>определяются по следующей формуле:</w:t>
      </w:r>
    </w:p>
    <w:p w:rsidR="003A13C4" w:rsidRPr="00E331E9" w:rsidRDefault="000B67F2" w:rsidP="002036F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=Q*P</m:t>
          </m:r>
        </m:oMath>
      </m:oMathPara>
    </w:p>
    <w:p w:rsidR="004C4516" w:rsidRPr="00E331E9" w:rsidRDefault="004C4516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Q</m:t>
        </m:r>
      </m:oMath>
      <w:r w:rsidR="002036FD" w:rsidRPr="00E331E9">
        <w:rPr>
          <w:rFonts w:ascii="Times New Roman" w:hAnsi="Times New Roman" w:cs="Times New Roman"/>
          <w:sz w:val="26"/>
          <w:szCs w:val="26"/>
        </w:rPr>
        <w:t xml:space="preserve"> – прогнозируемая численность </w:t>
      </w:r>
    </w:p>
    <w:p w:rsidR="002036FD" w:rsidRPr="00E331E9" w:rsidRDefault="004C4516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331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36FD" w:rsidRPr="00E331E9">
        <w:rPr>
          <w:rFonts w:ascii="Times New Roman" w:hAnsi="Times New Roman" w:cs="Times New Roman"/>
          <w:sz w:val="26"/>
          <w:szCs w:val="26"/>
        </w:rPr>
        <w:t>-  стоимость</w:t>
      </w:r>
      <w:proofErr w:type="gramEnd"/>
      <w:r w:rsidR="002036FD" w:rsidRPr="00E331E9">
        <w:rPr>
          <w:rFonts w:ascii="Times New Roman" w:hAnsi="Times New Roman" w:cs="Times New Roman"/>
          <w:sz w:val="26"/>
          <w:szCs w:val="26"/>
        </w:rPr>
        <w:t xml:space="preserve"> изготовления (приобретения) </w:t>
      </w:r>
      <w:r w:rsidR="00164790" w:rsidRPr="00E331E9">
        <w:rPr>
          <w:rFonts w:ascii="Times New Roman" w:hAnsi="Times New Roman" w:cs="Times New Roman"/>
          <w:sz w:val="26"/>
          <w:szCs w:val="26"/>
        </w:rPr>
        <w:t>удостоверения</w:t>
      </w:r>
      <w:r w:rsidR="002036FD" w:rsidRPr="00E331E9">
        <w:rPr>
          <w:rFonts w:ascii="Times New Roman" w:hAnsi="Times New Roman" w:cs="Times New Roman"/>
          <w:sz w:val="26"/>
          <w:szCs w:val="26"/>
        </w:rPr>
        <w:t>.</w:t>
      </w:r>
    </w:p>
    <w:p w:rsidR="002036FD" w:rsidRPr="00E331E9" w:rsidRDefault="002036FD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E331E9" w:rsidRDefault="00AE75CB" w:rsidP="00AE75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2036FD" w:rsidRPr="00E331E9">
        <w:rPr>
          <w:rFonts w:ascii="Times New Roman" w:hAnsi="Times New Roman"/>
          <w:sz w:val="26"/>
          <w:szCs w:val="26"/>
        </w:rPr>
        <w:t>Затраты на проведение медицинского осмотра работников</w:t>
      </w:r>
      <w:r w:rsidR="002036FD" w:rsidRPr="00E331E9">
        <w:rPr>
          <w:rFonts w:ascii="Times New Roman" w:hAnsi="Times New Roman"/>
          <w:bCs/>
          <w:sz w:val="26"/>
          <w:szCs w:val="26"/>
        </w:rPr>
        <w:t xml:space="preserve"> </w:t>
      </w:r>
      <w:r w:rsidR="002036FD" w:rsidRPr="00E331E9">
        <w:rPr>
          <w:rFonts w:ascii="Times New Roman" w:hAnsi="Times New Roman"/>
          <w:sz w:val="26"/>
          <w:szCs w:val="26"/>
        </w:rPr>
        <w:t>(</w:t>
      </w:r>
      <w:proofErr w:type="spellStart"/>
      <w:r w:rsidR="00DA6909" w:rsidRPr="00E331E9">
        <w:rPr>
          <w:rFonts w:ascii="Times New Roman" w:hAnsi="Times New Roman"/>
          <w:sz w:val="26"/>
          <w:szCs w:val="26"/>
        </w:rPr>
        <w:t>З</w:t>
      </w:r>
      <w:r w:rsidR="00DA6909"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="002036FD" w:rsidRPr="00E331E9">
        <w:rPr>
          <w:rFonts w:ascii="Times New Roman" w:hAnsi="Times New Roman"/>
          <w:sz w:val="26"/>
          <w:szCs w:val="26"/>
        </w:rPr>
        <w:t>) определяются по следующей формуле:</w:t>
      </w:r>
    </w:p>
    <w:p w:rsidR="002036FD" w:rsidRPr="00E331E9" w:rsidRDefault="002036FD" w:rsidP="00203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036FD" w:rsidRPr="00E331E9" w:rsidRDefault="002036FD" w:rsidP="00203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З</w:t>
      </w:r>
      <w:r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Pr="00E331E9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E331E9">
        <w:rPr>
          <w:rFonts w:ascii="Times New Roman" w:hAnsi="Times New Roman"/>
          <w:sz w:val="26"/>
          <w:szCs w:val="26"/>
        </w:rPr>
        <w:t>Ч</w:t>
      </w:r>
      <w:r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Pr="00E331E9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Pr="00E331E9">
        <w:rPr>
          <w:rFonts w:ascii="Times New Roman" w:hAnsi="Times New Roman"/>
          <w:sz w:val="26"/>
          <w:szCs w:val="26"/>
        </w:rPr>
        <w:t>Р</w:t>
      </w:r>
      <w:r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Pr="00E331E9">
        <w:rPr>
          <w:rFonts w:ascii="Times New Roman" w:hAnsi="Times New Roman"/>
          <w:sz w:val="26"/>
          <w:szCs w:val="26"/>
        </w:rPr>
        <w:t>, где:</w:t>
      </w:r>
    </w:p>
    <w:p w:rsidR="002036FD" w:rsidRPr="00E331E9" w:rsidRDefault="002036FD" w:rsidP="00203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36FD" w:rsidRPr="00E331E9" w:rsidRDefault="002036FD" w:rsidP="00AE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Ч</w:t>
      </w:r>
      <w:r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Pr="00E331E9">
        <w:rPr>
          <w:rFonts w:ascii="Times New Roman" w:hAnsi="Times New Roman"/>
          <w:sz w:val="26"/>
          <w:szCs w:val="26"/>
        </w:rPr>
        <w:t xml:space="preserve"> - численность работников, подлежащих медицинскому осмотру;</w:t>
      </w:r>
    </w:p>
    <w:p w:rsidR="002036FD" w:rsidRPr="00E331E9" w:rsidRDefault="002036FD" w:rsidP="00AE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Р</w:t>
      </w:r>
      <w:r w:rsidRPr="00E331E9">
        <w:rPr>
          <w:rFonts w:ascii="Times New Roman" w:hAnsi="Times New Roman"/>
          <w:sz w:val="26"/>
          <w:szCs w:val="26"/>
          <w:vertAlign w:val="subscript"/>
        </w:rPr>
        <w:t>медос</w:t>
      </w:r>
      <w:proofErr w:type="spellEnd"/>
      <w:r w:rsidRPr="00E331E9">
        <w:rPr>
          <w:rFonts w:ascii="Times New Roman" w:hAnsi="Times New Roman"/>
          <w:sz w:val="26"/>
          <w:szCs w:val="26"/>
        </w:rPr>
        <w:t xml:space="preserve"> - цена проведения медицинского осмотра в расчете на одного работника.</w:t>
      </w:r>
    </w:p>
    <w:p w:rsidR="002036FD" w:rsidRPr="00E331E9" w:rsidRDefault="002036FD" w:rsidP="00AE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36FD" w:rsidRPr="00E331E9" w:rsidRDefault="00AE75CB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2036FD" w:rsidRPr="00E331E9">
        <w:rPr>
          <w:rFonts w:ascii="Times New Roman" w:hAnsi="Times New Roman" w:cs="Times New Roman"/>
          <w:sz w:val="26"/>
          <w:szCs w:val="26"/>
        </w:rPr>
        <w:t>Затраты на услуги по размещению информации в средствах массовой информации  (</w:t>
      </w:r>
      <w:proofErr w:type="spellStart"/>
      <w:r w:rsidR="002036FD" w:rsidRPr="00E331E9">
        <w:rPr>
          <w:rFonts w:ascii="Times New Roman" w:hAnsi="Times New Roman" w:cs="Times New Roman"/>
          <w:sz w:val="26"/>
          <w:szCs w:val="26"/>
        </w:rPr>
        <w:t>З</w:t>
      </w:r>
      <w:r w:rsidR="002036FD" w:rsidRPr="00E331E9">
        <w:rPr>
          <w:rFonts w:ascii="Times New Roman" w:hAnsi="Times New Roman" w:cs="Times New Roman"/>
          <w:sz w:val="26"/>
          <w:szCs w:val="26"/>
          <w:vertAlign w:val="subscript"/>
        </w:rPr>
        <w:t>сми</w:t>
      </w:r>
      <w:proofErr w:type="spellEnd"/>
      <w:r w:rsidR="002036FD" w:rsidRPr="00E331E9">
        <w:rPr>
          <w:rFonts w:ascii="Times New Roman" w:hAnsi="Times New Roman" w:cs="Times New Roman"/>
          <w:sz w:val="26"/>
          <w:szCs w:val="26"/>
        </w:rPr>
        <w:t>) определяются по следующей формуле:</w:t>
      </w:r>
    </w:p>
    <w:p w:rsidR="00164790" w:rsidRPr="00E331E9" w:rsidRDefault="00164790" w:rsidP="001647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4790" w:rsidRPr="00E331E9" w:rsidRDefault="000B67F2" w:rsidP="001647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сми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i сми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сми</m:t>
            </m:r>
          </m:sub>
        </m:sSub>
      </m:oMath>
      <w:r w:rsidR="00164790" w:rsidRPr="00E331E9">
        <w:rPr>
          <w:rFonts w:ascii="Times New Roman" w:hAnsi="Times New Roman" w:cs="Times New Roman"/>
          <w:sz w:val="26"/>
          <w:szCs w:val="26"/>
        </w:rPr>
        <w:t>, где</w:t>
      </w:r>
    </w:p>
    <w:p w:rsidR="00164790" w:rsidRPr="00E331E9" w:rsidRDefault="00164790" w:rsidP="001647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36FD" w:rsidRPr="00E331E9" w:rsidRDefault="000B67F2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 xml:space="preserve"> сми</m:t>
            </m:r>
          </m:sub>
        </m:sSub>
      </m:oMath>
      <w:r w:rsidR="002036FD" w:rsidRPr="00E331E9">
        <w:rPr>
          <w:rFonts w:ascii="Times New Roman" w:hAnsi="Times New Roman" w:cs="Times New Roman"/>
          <w:sz w:val="26"/>
          <w:szCs w:val="26"/>
        </w:rPr>
        <w:t>- количество i-х услуг по размещению информации в средствах массовой информации;</w:t>
      </w:r>
    </w:p>
    <w:p w:rsidR="002036FD" w:rsidRPr="00E331E9" w:rsidRDefault="000B67F2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 сми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- цена i-ой услуги по размещению информации в средствах массовой информации.</w:t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6FD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 </w:t>
      </w:r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>Затраты на приобретение информационно-консультативных услуг, связанных с закупками товаров, работ, услуг для государственных нужд (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зак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) определяются по следующей формуле: </w:t>
      </w:r>
    </w:p>
    <w:p w:rsidR="002036FD" w:rsidRPr="00E331E9" w:rsidRDefault="000B67F2" w:rsidP="002036FD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зак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зак отч.год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кп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>, где</w:t>
      </w:r>
    </w:p>
    <w:p w:rsidR="002036FD" w:rsidRPr="00E331E9" w:rsidRDefault="002036FD" w:rsidP="002036FD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6FD" w:rsidRPr="00E331E9" w:rsidRDefault="000B67F2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зак отч.год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фактические затраты на оплату информационно-консультативных услуг, связанных с закупками товаров, работ, услуг для государственных нужд,  осуществленные в отчетном финансовом году, </w:t>
      </w:r>
    </w:p>
    <w:p w:rsidR="002036FD" w:rsidRPr="00E331E9" w:rsidRDefault="000B67F2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кп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  - коэффициент пересчета рассчитывается,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года. </w:t>
      </w:r>
    </w:p>
    <w:p w:rsidR="00AE75CB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36FD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 </w:t>
      </w:r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>Затраты на приобретение услуг по изготовлению (тиражированию) печатной продукции (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полиграф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) определяются по следующей формуле: </w:t>
      </w:r>
    </w:p>
    <w:p w:rsidR="00DA6909" w:rsidRPr="00E331E9" w:rsidRDefault="000B67F2" w:rsidP="00DA6909">
      <w:pPr>
        <w:pStyle w:val="a3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полиграф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полиграф отч.год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кп</m:t>
            </m:r>
          </m:sub>
        </m:sSub>
      </m:oMath>
      <w:r w:rsidR="00DA6909" w:rsidRPr="00E331E9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2036FD" w:rsidRPr="00E331E9" w:rsidRDefault="000B67F2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полиграф отч.год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фактические затраты по изготовлению (тиражированию) печатной продукции,  осуществленные в отчетном финансовом году; </w:t>
      </w:r>
    </w:p>
    <w:p w:rsidR="002036FD" w:rsidRPr="00E331E9" w:rsidRDefault="000B67F2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кп</m:t>
            </m:r>
          </m:sub>
        </m:sSub>
      </m:oMath>
      <w:r w:rsidR="002036FD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- коэффициент пересчета рассчитывается, как соотношение доведенных лимитов бюджетных обязательств на текущий финансовый год к объему доведенных лимитов бюджетных обязательств отчетного финансового года. </w:t>
      </w:r>
    </w:p>
    <w:p w:rsidR="00D310BA" w:rsidRPr="00E331E9" w:rsidRDefault="00D310BA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0BA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6) </w:t>
      </w:r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Затраты на техническое обслуживание и </w:t>
      </w:r>
      <w:proofErr w:type="spellStart"/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>регламентно</w:t>
      </w:r>
      <w:proofErr w:type="spellEnd"/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>-профилактический ремонт вычислительной техники, систем телефонной связи, принтеров, многофункциональных устройств, источников бесперебойного питания и других устройств (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р</m:t>
            </m:r>
          </m:sub>
        </m:sSub>
      </m:oMath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) определяются по следующей формуле:</w:t>
      </w:r>
    </w:p>
    <w:p w:rsidR="00D310BA" w:rsidRPr="00E331E9" w:rsidRDefault="00D310BA" w:rsidP="00D310B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0BA" w:rsidRPr="00E331E9" w:rsidRDefault="000B67F2" w:rsidP="00D310BA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р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i</m:t>
                </m:r>
              </m:sub>
            </m:sSub>
          </m:e>
        </m:nary>
      </m:oMath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D310BA" w:rsidRPr="00E331E9" w:rsidRDefault="00D310BA" w:rsidP="00D310B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353F" w:rsidRPr="00E331E9" w:rsidRDefault="002036FD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D310BA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устройств;</w:t>
      </w:r>
    </w:p>
    <w:p w:rsidR="00D310BA" w:rsidRPr="00E331E9" w:rsidRDefault="00D310BA" w:rsidP="00AE7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– цена технического обслуживания и </w:t>
      </w:r>
      <w:proofErr w:type="spellStart"/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>регламентно</w:t>
      </w:r>
      <w:proofErr w:type="spellEnd"/>
      <w:r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-профилактического ремонта устройств в год; </w:t>
      </w:r>
    </w:p>
    <w:p w:rsidR="002036FD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7) </w:t>
      </w:r>
      <w:r w:rsidR="002036FD" w:rsidRPr="00E331E9">
        <w:rPr>
          <w:rFonts w:ascii="Times New Roman" w:hAnsi="Times New Roman"/>
          <w:sz w:val="26"/>
          <w:szCs w:val="26"/>
        </w:rPr>
        <w:t>Затраты на оказание услуги по проверке достоверности определения сметной стоимости на выполнение работ по текущему ремонту помещений, в том числе оказание услуг строительного контроля за проведением работ по текущему ремонту определяются по фактическим затратам услуг за отчетный финансовый год, а в случае отсутствия таких затрат в отчетном финансовом году учитываются затраты за предыдущих два финансовых года по услуге.</w:t>
      </w:r>
      <w:proofErr w:type="gramEnd"/>
    </w:p>
    <w:p w:rsidR="002C0698" w:rsidRPr="00E331E9" w:rsidRDefault="002C0698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0698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 </w:t>
      </w:r>
      <w:r w:rsidR="002C0698" w:rsidRPr="00E331E9">
        <w:rPr>
          <w:rFonts w:ascii="Times New Roman" w:eastAsia="Times New Roman" w:hAnsi="Times New Roman"/>
          <w:sz w:val="26"/>
          <w:szCs w:val="26"/>
          <w:lang w:eastAsia="ru-RU"/>
        </w:rPr>
        <w:t>Затраты на вывоз твердых бытовых отходов</w:t>
      </w:r>
      <w:proofErr w:type="gramStart"/>
      <w:r w:rsidR="002C0698" w:rsidRPr="00E331E9">
        <w:rPr>
          <w:rFonts w:ascii="Times New Roman" w:eastAsia="Times New Roman" w:hAnsi="Times New Roman"/>
          <w:sz w:val="26"/>
          <w:szCs w:val="26"/>
          <w:lang w:eastAsia="ru-RU"/>
        </w:rPr>
        <w:t xml:space="preserve"> ( ) </w:t>
      </w:r>
      <w:proofErr w:type="gramEnd"/>
      <w:r w:rsidR="002C0698" w:rsidRPr="00E331E9">
        <w:rPr>
          <w:rFonts w:ascii="Times New Roman" w:eastAsia="Times New Roman" w:hAnsi="Times New Roman"/>
          <w:sz w:val="26"/>
          <w:szCs w:val="26"/>
          <w:lang w:eastAsia="ru-RU"/>
        </w:rPr>
        <w:t>определяются по формуле:</w:t>
      </w:r>
    </w:p>
    <w:p w:rsidR="002C0698" w:rsidRPr="00E331E9" w:rsidRDefault="002C0698" w:rsidP="002C069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B26749" wp14:editId="2D31495E">
            <wp:extent cx="1097280" cy="222885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E9">
        <w:rPr>
          <w:rFonts w:ascii="Times New Roman" w:hAnsi="Times New Roman" w:cs="Times New Roman"/>
          <w:sz w:val="26"/>
          <w:szCs w:val="26"/>
        </w:rPr>
        <w:t>, где</w:t>
      </w:r>
    </w:p>
    <w:p w:rsidR="002C0698" w:rsidRPr="00E331E9" w:rsidRDefault="002C0698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D85990" wp14:editId="44F0CEEA">
            <wp:extent cx="286385" cy="2228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E9">
        <w:rPr>
          <w:rFonts w:ascii="Times New Roman" w:hAnsi="Times New Roman" w:cs="Times New Roman"/>
          <w:sz w:val="26"/>
          <w:szCs w:val="26"/>
        </w:rPr>
        <w:t> – количество куб. метров твердых бытовых отходов в год;</w:t>
      </w:r>
    </w:p>
    <w:p w:rsidR="002C0698" w:rsidRPr="00E331E9" w:rsidRDefault="002C0698" w:rsidP="00AE75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1E9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AFB523" wp14:editId="13C4F176">
            <wp:extent cx="270510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1E9">
        <w:rPr>
          <w:rFonts w:ascii="Times New Roman" w:hAnsi="Times New Roman" w:cs="Times New Roman"/>
          <w:sz w:val="26"/>
          <w:szCs w:val="26"/>
        </w:rPr>
        <w:t> – цена вывоза 1 куб. метра твердых бытовых отходов.</w:t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36FD" w:rsidRPr="00E331E9" w:rsidRDefault="00AE75CB" w:rsidP="00AE75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 </w:t>
      </w:r>
      <w:r w:rsidR="002036FD" w:rsidRPr="00E331E9">
        <w:rPr>
          <w:rFonts w:ascii="Times New Roman" w:hAnsi="Times New Roman"/>
          <w:sz w:val="26"/>
          <w:szCs w:val="26"/>
        </w:rPr>
        <w:t>Затраты на аренду помещений (</w:t>
      </w:r>
      <w:proofErr w:type="spellStart"/>
      <w:proofErr w:type="gramStart"/>
      <w:r w:rsidR="002036FD" w:rsidRPr="00E331E9">
        <w:rPr>
          <w:rFonts w:ascii="Times New Roman" w:hAnsi="Times New Roman"/>
          <w:sz w:val="26"/>
          <w:szCs w:val="26"/>
        </w:rPr>
        <w:t>З</w:t>
      </w:r>
      <w:r w:rsidR="002036FD" w:rsidRPr="00E331E9">
        <w:rPr>
          <w:rFonts w:ascii="Times New Roman" w:hAnsi="Times New Roman"/>
          <w:sz w:val="26"/>
          <w:szCs w:val="26"/>
          <w:vertAlign w:val="subscript"/>
        </w:rPr>
        <w:t>ап</w:t>
      </w:r>
      <w:proofErr w:type="spellEnd"/>
      <w:proofErr w:type="gramEnd"/>
      <w:r w:rsidR="002036FD" w:rsidRPr="00E331E9">
        <w:rPr>
          <w:rFonts w:ascii="Times New Roman" w:hAnsi="Times New Roman"/>
          <w:sz w:val="26"/>
          <w:szCs w:val="26"/>
        </w:rPr>
        <w:t>) определяются по следующей формуле:</w:t>
      </w:r>
    </w:p>
    <w:p w:rsidR="002036FD" w:rsidRPr="00E331E9" w:rsidRDefault="002036FD" w:rsidP="002036F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36FD" w:rsidRPr="00E331E9" w:rsidRDefault="003A13C4" w:rsidP="002036FD">
      <w:pPr>
        <w:spacing w:after="0"/>
        <w:ind w:right="142" w:firstLine="567"/>
        <w:jc w:val="center"/>
        <w:rPr>
          <w:rFonts w:ascii="Times New Roman" w:hAnsi="Times New Roman"/>
          <w:sz w:val="26"/>
          <w:szCs w:val="26"/>
        </w:rPr>
      </w:pPr>
      <w:r w:rsidRPr="00E331E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56FE502" wp14:editId="30B1267D">
            <wp:extent cx="2250440" cy="476885"/>
            <wp:effectExtent l="0" t="0" r="0" b="0"/>
            <wp:docPr id="18" name="Рисунок 18" descr="base_23643_9581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43_95816_1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Ч</w:t>
      </w:r>
      <w:proofErr w:type="gramStart"/>
      <w:r w:rsidRPr="00E331E9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proofErr w:type="gramEnd"/>
      <w:r w:rsidRPr="00E331E9">
        <w:rPr>
          <w:rFonts w:ascii="Times New Roman" w:hAnsi="Times New Roman"/>
          <w:sz w:val="26"/>
          <w:szCs w:val="26"/>
          <w:vertAlign w:val="subscript"/>
        </w:rPr>
        <w:t xml:space="preserve"> ап </w:t>
      </w:r>
      <w:r w:rsidRPr="00E331E9">
        <w:rPr>
          <w:rFonts w:ascii="Times New Roman" w:hAnsi="Times New Roman"/>
          <w:sz w:val="26"/>
          <w:szCs w:val="26"/>
        </w:rPr>
        <w:t>- численность работников, размещаемых на арендуемой площади;</w:t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1E9">
        <w:rPr>
          <w:rFonts w:ascii="Times New Roman" w:hAnsi="Times New Roman"/>
          <w:sz w:val="26"/>
          <w:szCs w:val="26"/>
        </w:rPr>
        <w:t>S - площадь арендуемого помещения;</w:t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P</w:t>
      </w:r>
      <w:r w:rsidRPr="00E331E9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E331E9">
        <w:rPr>
          <w:rFonts w:ascii="Times New Roman" w:hAnsi="Times New Roman"/>
          <w:sz w:val="26"/>
          <w:szCs w:val="26"/>
          <w:vertAlign w:val="subscript"/>
        </w:rPr>
        <w:t xml:space="preserve"> ап </w:t>
      </w:r>
      <w:r w:rsidRPr="00E331E9">
        <w:rPr>
          <w:rFonts w:ascii="Times New Roman" w:hAnsi="Times New Roman"/>
          <w:sz w:val="26"/>
          <w:szCs w:val="26"/>
        </w:rPr>
        <w:t>- цена ежемесячной аренды за один кв. метр i-й арендуемой площади;</w:t>
      </w:r>
    </w:p>
    <w:p w:rsidR="002036FD" w:rsidRPr="00E331E9" w:rsidRDefault="002036FD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31E9">
        <w:rPr>
          <w:rFonts w:ascii="Times New Roman" w:hAnsi="Times New Roman"/>
          <w:sz w:val="26"/>
          <w:szCs w:val="26"/>
        </w:rPr>
        <w:t>N</w:t>
      </w:r>
      <w:r w:rsidRPr="00E331E9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E331E9">
        <w:rPr>
          <w:rFonts w:ascii="Times New Roman" w:hAnsi="Times New Roman"/>
          <w:sz w:val="26"/>
          <w:szCs w:val="26"/>
          <w:vertAlign w:val="subscript"/>
        </w:rPr>
        <w:t xml:space="preserve"> ап</w:t>
      </w:r>
      <w:r w:rsidRPr="00E331E9">
        <w:rPr>
          <w:rFonts w:ascii="Times New Roman" w:hAnsi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39353F" w:rsidRPr="00E331E9" w:rsidRDefault="0039353F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53F" w:rsidRPr="00E331E9" w:rsidRDefault="00AE75CB" w:rsidP="00AE75C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</w:t>
      </w:r>
      <w:r w:rsidR="0039353F" w:rsidRPr="00E331E9">
        <w:rPr>
          <w:rFonts w:ascii="Times New Roman" w:hAnsi="Times New Roman"/>
          <w:sz w:val="26"/>
          <w:szCs w:val="26"/>
        </w:rPr>
        <w:t>Затраты на аттестацию рабочих мест (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атт</m:t>
            </m:r>
          </m:sub>
        </m:sSub>
      </m:oMath>
      <w:r w:rsidR="0039353F" w:rsidRPr="00E331E9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3E54DC" w:rsidRPr="00E331E9" w:rsidRDefault="003E54DC" w:rsidP="003E54D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353F" w:rsidRPr="00E331E9" w:rsidRDefault="000B67F2" w:rsidP="002C0698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атт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i=1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 атт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 атт</m:t>
                </m:r>
              </m:sub>
            </m:sSub>
          </m:e>
        </m:nary>
      </m:oMath>
      <w:r w:rsidR="002C0698" w:rsidRPr="00E331E9">
        <w:rPr>
          <w:rFonts w:ascii="Times New Roman" w:hAnsi="Times New Roman"/>
          <w:sz w:val="26"/>
          <w:szCs w:val="26"/>
        </w:rPr>
        <w:t>, где</w:t>
      </w:r>
    </w:p>
    <w:p w:rsidR="002C0698" w:rsidRPr="00E331E9" w:rsidRDefault="002C0698" w:rsidP="002C0698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698" w:rsidRPr="00E331E9" w:rsidRDefault="000B67F2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атт</m:t>
            </m:r>
          </m:sub>
        </m:sSub>
      </m:oMath>
      <w:r w:rsidR="002C0698" w:rsidRPr="00E331E9">
        <w:rPr>
          <w:rFonts w:ascii="Times New Roman" w:hAnsi="Times New Roman"/>
          <w:sz w:val="26"/>
          <w:szCs w:val="26"/>
        </w:rPr>
        <w:t xml:space="preserve"> – количество i-х специальных помещений, подлежащих аттестации;</w:t>
      </w:r>
    </w:p>
    <w:p w:rsidR="002C0698" w:rsidRPr="00E331E9" w:rsidRDefault="000B67F2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атт</m:t>
            </m:r>
          </m:sub>
        </m:sSub>
      </m:oMath>
      <w:r w:rsidR="002C0698" w:rsidRPr="00E331E9">
        <w:rPr>
          <w:rFonts w:ascii="Times New Roman" w:hAnsi="Times New Roman"/>
          <w:sz w:val="26"/>
          <w:szCs w:val="26"/>
        </w:rPr>
        <w:t xml:space="preserve">  – цена проведения аттестации одного i-</w:t>
      </w:r>
      <w:proofErr w:type="spellStart"/>
      <w:r w:rsidR="002C0698" w:rsidRPr="00E331E9">
        <w:rPr>
          <w:rFonts w:ascii="Times New Roman" w:hAnsi="Times New Roman"/>
          <w:sz w:val="26"/>
          <w:szCs w:val="26"/>
        </w:rPr>
        <w:t>го</w:t>
      </w:r>
      <w:proofErr w:type="spellEnd"/>
      <w:r w:rsidR="002C0698" w:rsidRPr="00E331E9">
        <w:rPr>
          <w:rFonts w:ascii="Times New Roman" w:hAnsi="Times New Roman"/>
          <w:sz w:val="26"/>
          <w:szCs w:val="26"/>
        </w:rPr>
        <w:t xml:space="preserve"> специального помещения.</w:t>
      </w:r>
    </w:p>
    <w:p w:rsidR="002C0698" w:rsidRPr="00E331E9" w:rsidRDefault="002C0698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698" w:rsidRPr="00E331E9" w:rsidRDefault="00AE75CB" w:rsidP="00AE75CB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 </w:t>
      </w:r>
      <w:r w:rsidR="002C0698" w:rsidRPr="00E331E9">
        <w:rPr>
          <w:rFonts w:ascii="Times New Roman" w:hAnsi="Times New Roman"/>
          <w:sz w:val="26"/>
          <w:szCs w:val="26"/>
        </w:rPr>
        <w:t xml:space="preserve">Затраты на проведение </w:t>
      </w:r>
      <w:proofErr w:type="spellStart"/>
      <w:r w:rsidR="002C0698" w:rsidRPr="00E331E9">
        <w:rPr>
          <w:rFonts w:ascii="Times New Roman" w:hAnsi="Times New Roman"/>
          <w:sz w:val="26"/>
          <w:szCs w:val="26"/>
        </w:rPr>
        <w:t>предрейсового</w:t>
      </w:r>
      <w:proofErr w:type="spellEnd"/>
      <w:r w:rsidR="002C0698" w:rsidRPr="00E331E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2C0698" w:rsidRPr="00E331E9">
        <w:rPr>
          <w:rFonts w:ascii="Times New Roman" w:hAnsi="Times New Roman"/>
          <w:sz w:val="26"/>
          <w:szCs w:val="26"/>
        </w:rPr>
        <w:t>послерейсового</w:t>
      </w:r>
      <w:proofErr w:type="spellEnd"/>
      <w:r w:rsidR="002C0698" w:rsidRPr="00E331E9">
        <w:rPr>
          <w:rFonts w:ascii="Times New Roman" w:hAnsi="Times New Roman"/>
          <w:sz w:val="26"/>
          <w:szCs w:val="26"/>
        </w:rPr>
        <w:t xml:space="preserve"> осмотра водителей транспортных средств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осм</m:t>
            </m:r>
          </m:sub>
        </m:sSub>
      </m:oMath>
      <w:r w:rsidR="002C0698" w:rsidRPr="00E331E9">
        <w:rPr>
          <w:rFonts w:ascii="Times New Roman" w:hAnsi="Times New Roman"/>
          <w:sz w:val="26"/>
          <w:szCs w:val="26"/>
        </w:rPr>
        <w:t xml:space="preserve"> ) определяются по формуле:</w:t>
      </w:r>
    </w:p>
    <w:p w:rsidR="002C0698" w:rsidRPr="00E331E9" w:rsidRDefault="002C0698" w:rsidP="002C069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698" w:rsidRPr="00E331E9" w:rsidRDefault="000B67F2" w:rsidP="002C0698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осм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</m:oMath>
      <w:r w:rsidR="002C0698" w:rsidRPr="00E331E9">
        <w:rPr>
          <w:rFonts w:ascii="Times New Roman" w:hAnsi="Times New Roman"/>
          <w:sz w:val="26"/>
          <w:szCs w:val="26"/>
        </w:rPr>
        <w:t>, где</w:t>
      </w:r>
    </w:p>
    <w:p w:rsidR="007E64A3" w:rsidRPr="00E331E9" w:rsidRDefault="007E64A3" w:rsidP="002C0698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698" w:rsidRPr="00E331E9" w:rsidRDefault="002C0698" w:rsidP="002C069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C0698" w:rsidRPr="00E331E9" w:rsidRDefault="000B67F2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</m:oMath>
      <w:r w:rsidR="004C51B8" w:rsidRPr="00E331E9">
        <w:rPr>
          <w:rFonts w:ascii="Times New Roman" w:hAnsi="Times New Roman"/>
          <w:sz w:val="26"/>
          <w:szCs w:val="26"/>
        </w:rPr>
        <w:t xml:space="preserve"> – количество водителей;</w:t>
      </w:r>
    </w:p>
    <w:p w:rsidR="004C51B8" w:rsidRPr="00E331E9" w:rsidRDefault="000B67F2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4C51B8" w:rsidRPr="00E331E9">
        <w:rPr>
          <w:rFonts w:ascii="Times New Roman" w:hAnsi="Times New Roman"/>
          <w:sz w:val="26"/>
          <w:szCs w:val="26"/>
        </w:rPr>
        <w:t xml:space="preserve">- цена проведения одного </w:t>
      </w:r>
      <w:proofErr w:type="spellStart"/>
      <w:r w:rsidR="004C51B8" w:rsidRPr="00E331E9">
        <w:rPr>
          <w:rFonts w:ascii="Times New Roman" w:hAnsi="Times New Roman"/>
          <w:sz w:val="26"/>
          <w:szCs w:val="26"/>
        </w:rPr>
        <w:t>предрейсового</w:t>
      </w:r>
      <w:proofErr w:type="spellEnd"/>
      <w:r w:rsidR="004C51B8" w:rsidRPr="00E331E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4C51B8" w:rsidRPr="00E331E9">
        <w:rPr>
          <w:rFonts w:ascii="Times New Roman" w:hAnsi="Times New Roman"/>
          <w:sz w:val="26"/>
          <w:szCs w:val="26"/>
        </w:rPr>
        <w:t>послерейсового</w:t>
      </w:r>
      <w:proofErr w:type="spellEnd"/>
      <w:r w:rsidR="004C51B8" w:rsidRPr="00E331E9">
        <w:rPr>
          <w:rFonts w:ascii="Times New Roman" w:hAnsi="Times New Roman"/>
          <w:sz w:val="26"/>
          <w:szCs w:val="26"/>
        </w:rPr>
        <w:t xml:space="preserve"> осмотра;</w:t>
      </w:r>
    </w:p>
    <w:p w:rsidR="004C51B8" w:rsidRPr="00E331E9" w:rsidRDefault="000B67F2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вод</m:t>
            </m:r>
          </m:sub>
        </m:sSub>
      </m:oMath>
      <w:r w:rsidR="004C51B8" w:rsidRPr="00E331E9">
        <w:rPr>
          <w:rFonts w:ascii="Times New Roman" w:hAnsi="Times New Roman"/>
          <w:sz w:val="26"/>
          <w:szCs w:val="26"/>
        </w:rPr>
        <w:t xml:space="preserve"> - количество рабочих дней в году.</w:t>
      </w:r>
    </w:p>
    <w:p w:rsidR="004C51B8" w:rsidRPr="00E331E9" w:rsidRDefault="004C51B8" w:rsidP="00AE75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36FD" w:rsidRDefault="00AE75CB" w:rsidP="00AE75CB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 </w:t>
      </w:r>
      <w:r w:rsidR="002036FD" w:rsidRPr="00E331E9">
        <w:rPr>
          <w:rFonts w:ascii="Times New Roman" w:hAnsi="Times New Roman"/>
          <w:sz w:val="26"/>
          <w:szCs w:val="26"/>
        </w:rPr>
        <w:t>Затраты, в отношении которых не установлены формулы их расчета определяются по фактическим затратам отчетного финансового года.</w:t>
      </w:r>
    </w:p>
    <w:p w:rsidR="000B67F2" w:rsidRDefault="000B67F2" w:rsidP="00AE75CB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67F2" w:rsidRDefault="000B67F2" w:rsidP="00AE75CB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0B67F2" w:rsidRDefault="000B67F2" w:rsidP="00AE75CB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B67F2" w:rsidRPr="00E331E9" w:rsidRDefault="000B67F2" w:rsidP="000B67F2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</w:p>
    <w:sectPr w:rsidR="000B67F2" w:rsidRPr="00E331E9" w:rsidSect="00175478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0F" w:rsidRDefault="0087710F" w:rsidP="001B6EB9">
      <w:pPr>
        <w:spacing w:after="0" w:line="240" w:lineRule="auto"/>
      </w:pPr>
      <w:r>
        <w:separator/>
      </w:r>
    </w:p>
  </w:endnote>
  <w:endnote w:type="continuationSeparator" w:id="0">
    <w:p w:rsidR="0087710F" w:rsidRDefault="0087710F" w:rsidP="001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0F" w:rsidRDefault="0087710F" w:rsidP="001B6EB9">
      <w:pPr>
        <w:spacing w:after="0" w:line="240" w:lineRule="auto"/>
      </w:pPr>
      <w:r>
        <w:separator/>
      </w:r>
    </w:p>
  </w:footnote>
  <w:footnote w:type="continuationSeparator" w:id="0">
    <w:p w:rsidR="0087710F" w:rsidRDefault="0087710F" w:rsidP="001B6EB9">
      <w:pPr>
        <w:spacing w:after="0" w:line="240" w:lineRule="auto"/>
      </w:pPr>
      <w:r>
        <w:continuationSeparator/>
      </w:r>
    </w:p>
  </w:footnote>
  <w:footnote w:id="1">
    <w:p w:rsidR="0087710F" w:rsidRDefault="0087710F" w:rsidP="00F401C0">
      <w:pPr>
        <w:pStyle w:val="a7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B6EB9">
        <w:rPr>
          <w:rFonts w:ascii="Times New Roman" w:hAnsi="Times New Roman"/>
          <w:sz w:val="16"/>
          <w:szCs w:val="16"/>
        </w:rPr>
        <w:t>Нормативные затраты рассчитываются в соответствии с  Правилам</w:t>
      </w:r>
      <w:r>
        <w:rPr>
          <w:rFonts w:ascii="Times New Roman" w:hAnsi="Times New Roman"/>
          <w:sz w:val="16"/>
          <w:szCs w:val="16"/>
        </w:rPr>
        <w:t>и</w:t>
      </w:r>
      <w:r w:rsidRPr="001B6EB9">
        <w:rPr>
          <w:rFonts w:ascii="Times New Roman" w:hAnsi="Times New Roman"/>
          <w:sz w:val="16"/>
          <w:szCs w:val="16"/>
        </w:rPr>
        <w:t xml:space="preserve"> определения нормативных затрат на обеспечение функций государственных органов </w:t>
      </w:r>
      <w:r>
        <w:rPr>
          <w:rFonts w:ascii="Times New Roman" w:hAnsi="Times New Roman"/>
          <w:sz w:val="16"/>
          <w:szCs w:val="16"/>
        </w:rPr>
        <w:t>Ненецкого автономного округа</w:t>
      </w:r>
      <w:r w:rsidRPr="001B6EB9">
        <w:rPr>
          <w:rFonts w:ascii="Times New Roman" w:hAnsi="Times New Roman"/>
          <w:sz w:val="16"/>
          <w:szCs w:val="16"/>
        </w:rPr>
        <w:t xml:space="preserve">, органа управления Территориального фонда обязательного медицинского страхования </w:t>
      </w:r>
      <w:r>
        <w:rPr>
          <w:rFonts w:ascii="Times New Roman" w:hAnsi="Times New Roman"/>
          <w:sz w:val="16"/>
          <w:szCs w:val="16"/>
        </w:rPr>
        <w:t>Ненецкого автономного округа</w:t>
      </w:r>
      <w:r w:rsidRPr="001B6EB9">
        <w:rPr>
          <w:rFonts w:ascii="Times New Roman" w:hAnsi="Times New Roman"/>
          <w:sz w:val="16"/>
          <w:szCs w:val="16"/>
        </w:rPr>
        <w:t xml:space="preserve"> (включая подведомственные казенные учреждения</w:t>
      </w:r>
      <w:r>
        <w:rPr>
          <w:rFonts w:ascii="Times New Roman" w:hAnsi="Times New Roman"/>
          <w:sz w:val="16"/>
          <w:szCs w:val="16"/>
        </w:rPr>
        <w:t xml:space="preserve">), </w:t>
      </w:r>
      <w:r w:rsidRPr="009A6CCF">
        <w:rPr>
          <w:rFonts w:ascii="Times New Roman" w:hAnsi="Times New Roman"/>
          <w:sz w:val="16"/>
          <w:szCs w:val="16"/>
        </w:rPr>
        <w:t>утвержденными постановлением Администрации</w:t>
      </w:r>
      <w:r>
        <w:rPr>
          <w:rFonts w:ascii="Times New Roman" w:hAnsi="Times New Roman"/>
          <w:sz w:val="16"/>
          <w:szCs w:val="16"/>
        </w:rPr>
        <w:t xml:space="preserve"> Ненецкого автономного округа от 30.12.2015  № 476-п</w:t>
      </w:r>
      <w:r w:rsidRPr="001B6EB9">
        <w:rPr>
          <w:rFonts w:ascii="Times New Roman" w:hAnsi="Times New Roman"/>
          <w:sz w:val="16"/>
          <w:szCs w:val="16"/>
        </w:rPr>
        <w:t>.</w:t>
      </w:r>
    </w:p>
    <w:p w:rsidR="0087710F" w:rsidRPr="00AC102F" w:rsidRDefault="0087710F" w:rsidP="00F401C0">
      <w:pPr>
        <w:pStyle w:val="a7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6EB9">
        <w:rPr>
          <w:rFonts w:ascii="Times New Roman" w:hAnsi="Times New Roman"/>
          <w:sz w:val="16"/>
          <w:szCs w:val="16"/>
        </w:rPr>
        <w:t>При необходимости работники обеспечиваются предметами, не указанными в данном приложении в пределах объема доведенных лимитов бюджетных обязательств на эти цели. При этом стоимость единицы предмета определяется на основании стоимости однородных товаров, работ, услуг. Однородность товаров, работ, услуг устанавливается в соответствии с правилами, установленными статьёй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</w:footnote>
  <w:footnote w:id="2">
    <w:p w:rsidR="0087710F" w:rsidRPr="00820F0B" w:rsidRDefault="0087710F" w:rsidP="00F401C0">
      <w:pPr>
        <w:pStyle w:val="a7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20F0B">
        <w:rPr>
          <w:rStyle w:val="a9"/>
          <w:rFonts w:ascii="Times New Roman" w:hAnsi="Times New Roman"/>
          <w:sz w:val="16"/>
          <w:szCs w:val="16"/>
        </w:rPr>
        <w:footnoteRef/>
      </w:r>
      <w:r w:rsidRPr="00820F0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820F0B">
        <w:rPr>
          <w:rFonts w:ascii="Times New Roman" w:hAnsi="Times New Roman"/>
          <w:sz w:val="16"/>
          <w:szCs w:val="16"/>
        </w:rPr>
        <w:t>Служебные помещения, по мере необходимости, обеспечиваются устройствами, не указанными в настоящем перечне, в детализированном порядка за счет средств, выделяемых на эти цели.</w:t>
      </w:r>
      <w:proofErr w:type="gramEnd"/>
    </w:p>
  </w:footnote>
  <w:footnote w:id="3">
    <w:p w:rsidR="0087710F" w:rsidRDefault="0087710F" w:rsidP="00F401C0">
      <w:pPr>
        <w:pStyle w:val="a7"/>
        <w:spacing w:line="240" w:lineRule="auto"/>
        <w:jc w:val="both"/>
      </w:pPr>
      <w:r w:rsidRPr="00820F0B">
        <w:rPr>
          <w:rStyle w:val="a9"/>
          <w:rFonts w:ascii="Times New Roman" w:hAnsi="Times New Roman"/>
          <w:sz w:val="16"/>
          <w:szCs w:val="16"/>
        </w:rPr>
        <w:footnoteRef/>
      </w:r>
      <w:r w:rsidRPr="00820F0B">
        <w:rPr>
          <w:rFonts w:ascii="Times New Roman" w:hAnsi="Times New Roman"/>
          <w:sz w:val="16"/>
          <w:szCs w:val="16"/>
        </w:rPr>
        <w:t xml:space="preserve"> Тип устройства из </w:t>
      </w:r>
      <w:r>
        <w:rPr>
          <w:rFonts w:ascii="Times New Roman" w:hAnsi="Times New Roman"/>
          <w:sz w:val="16"/>
          <w:szCs w:val="16"/>
        </w:rPr>
        <w:t xml:space="preserve">п.4.1 </w:t>
      </w:r>
      <w:r w:rsidRPr="00820F0B">
        <w:rPr>
          <w:rFonts w:ascii="Times New Roman" w:hAnsi="Times New Roman"/>
          <w:sz w:val="16"/>
          <w:szCs w:val="16"/>
        </w:rPr>
        <w:t xml:space="preserve"> «</w:t>
      </w:r>
      <w:r w:rsidRPr="00820F0B">
        <w:rPr>
          <w:rFonts w:ascii="Times New Roman" w:eastAsia="Times New Roman" w:hAnsi="Times New Roman"/>
          <w:sz w:val="16"/>
          <w:szCs w:val="16"/>
          <w:lang w:eastAsia="ru-RU"/>
        </w:rPr>
        <w:t>Типы принтеров, многофункциональных устройств и копировальных аппаратов в соответствии с ресурсом картриджа и способом печати</w:t>
      </w:r>
      <w:r w:rsidRPr="00820F0B">
        <w:rPr>
          <w:rFonts w:ascii="Times New Roman" w:hAnsi="Times New Roman"/>
          <w:sz w:val="16"/>
          <w:szCs w:val="16"/>
        </w:rPr>
        <w:t>».</w:t>
      </w:r>
    </w:p>
  </w:footnote>
  <w:footnote w:id="4">
    <w:p w:rsidR="0087710F" w:rsidRPr="00FC5732" w:rsidRDefault="0087710F" w:rsidP="00E331E9">
      <w:pPr>
        <w:pStyle w:val="a7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C5732">
        <w:rPr>
          <w:rStyle w:val="a9"/>
          <w:rFonts w:ascii="Times New Roman" w:hAnsi="Times New Roman"/>
          <w:sz w:val="16"/>
          <w:szCs w:val="16"/>
        </w:rPr>
        <w:footnoteRef/>
      </w:r>
      <w:r w:rsidRPr="00FC5732">
        <w:rPr>
          <w:rFonts w:ascii="Times New Roman" w:hAnsi="Times New Roman"/>
          <w:sz w:val="16"/>
          <w:szCs w:val="16"/>
        </w:rPr>
        <w:t xml:space="preserve"> Служебные помещения, по необходимости, обеспечиваются предметами, не указанные в перечне, в децентрализованном порядке за счет средств, выделяемых на эти цели. Иные помещения не указанные в перечне, обеспечиваются отдельными материально-техническими средствами в соответствии с их назначением в децентрализованном порядке за счет средств, выделенных на эти цели.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3pt;height:18.15pt;visibility:visible;mso-wrap-style:square" o:bullet="t">
        <v:imagedata r:id="rId1" o:title=""/>
      </v:shape>
    </w:pict>
  </w:numPicBullet>
  <w:abstractNum w:abstractNumId="0">
    <w:nsid w:val="03F20CF4"/>
    <w:multiLevelType w:val="hybridMultilevel"/>
    <w:tmpl w:val="E78A5B20"/>
    <w:lvl w:ilvl="0" w:tplc="E7B0E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DE5851"/>
    <w:multiLevelType w:val="hybridMultilevel"/>
    <w:tmpl w:val="B8949E24"/>
    <w:lvl w:ilvl="0" w:tplc="346C8110">
      <w:start w:val="10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B04FE"/>
    <w:multiLevelType w:val="hybridMultilevel"/>
    <w:tmpl w:val="4F24748E"/>
    <w:lvl w:ilvl="0" w:tplc="0EE2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26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20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6A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40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EC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E8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24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C67EC7"/>
    <w:multiLevelType w:val="hybridMultilevel"/>
    <w:tmpl w:val="8780AF2A"/>
    <w:lvl w:ilvl="0" w:tplc="5E30AC9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2488B"/>
    <w:multiLevelType w:val="hybridMultilevel"/>
    <w:tmpl w:val="E4BA532A"/>
    <w:lvl w:ilvl="0" w:tplc="46549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25C0C81"/>
    <w:multiLevelType w:val="hybridMultilevel"/>
    <w:tmpl w:val="B418A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4078B"/>
    <w:multiLevelType w:val="hybridMultilevel"/>
    <w:tmpl w:val="97D4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FE0"/>
    <w:multiLevelType w:val="hybridMultilevel"/>
    <w:tmpl w:val="46F0F198"/>
    <w:lvl w:ilvl="0" w:tplc="565427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C67319"/>
    <w:multiLevelType w:val="hybridMultilevel"/>
    <w:tmpl w:val="65864D70"/>
    <w:lvl w:ilvl="0" w:tplc="6B24E3A8">
      <w:start w:val="1"/>
      <w:numFmt w:val="decimal"/>
      <w:lvlText w:val="%1)"/>
      <w:lvlJc w:val="left"/>
      <w:pPr>
        <w:ind w:left="134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7D8D5EAD"/>
    <w:multiLevelType w:val="hybridMultilevel"/>
    <w:tmpl w:val="A148EEE0"/>
    <w:lvl w:ilvl="0" w:tplc="39C48C6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D"/>
    <w:rsid w:val="000043A8"/>
    <w:rsid w:val="00010C92"/>
    <w:rsid w:val="000124E1"/>
    <w:rsid w:val="000126E9"/>
    <w:rsid w:val="000159F8"/>
    <w:rsid w:val="00017E12"/>
    <w:rsid w:val="00024432"/>
    <w:rsid w:val="00034E2C"/>
    <w:rsid w:val="00034E69"/>
    <w:rsid w:val="00043C4D"/>
    <w:rsid w:val="00044A37"/>
    <w:rsid w:val="00081154"/>
    <w:rsid w:val="00081E5C"/>
    <w:rsid w:val="00082722"/>
    <w:rsid w:val="000B19BA"/>
    <w:rsid w:val="000B67F2"/>
    <w:rsid w:val="000C75AD"/>
    <w:rsid w:val="000E09A8"/>
    <w:rsid w:val="000F1EF1"/>
    <w:rsid w:val="000F2360"/>
    <w:rsid w:val="000F73BA"/>
    <w:rsid w:val="00100C31"/>
    <w:rsid w:val="00106D00"/>
    <w:rsid w:val="00107FCA"/>
    <w:rsid w:val="00114366"/>
    <w:rsid w:val="001235FB"/>
    <w:rsid w:val="00124005"/>
    <w:rsid w:val="00124E15"/>
    <w:rsid w:val="001252B0"/>
    <w:rsid w:val="00127915"/>
    <w:rsid w:val="00130C61"/>
    <w:rsid w:val="00155363"/>
    <w:rsid w:val="001620AB"/>
    <w:rsid w:val="00164790"/>
    <w:rsid w:val="00165D0F"/>
    <w:rsid w:val="00175478"/>
    <w:rsid w:val="00180C0A"/>
    <w:rsid w:val="0018379E"/>
    <w:rsid w:val="00187FDA"/>
    <w:rsid w:val="00194EA9"/>
    <w:rsid w:val="001A13AC"/>
    <w:rsid w:val="001A270C"/>
    <w:rsid w:val="001A62B8"/>
    <w:rsid w:val="001B4C53"/>
    <w:rsid w:val="001B6EB9"/>
    <w:rsid w:val="001B712F"/>
    <w:rsid w:val="001D3EB0"/>
    <w:rsid w:val="001D4FE7"/>
    <w:rsid w:val="001D7A93"/>
    <w:rsid w:val="001F2682"/>
    <w:rsid w:val="00200B99"/>
    <w:rsid w:val="002032F1"/>
    <w:rsid w:val="002034EE"/>
    <w:rsid w:val="002036FD"/>
    <w:rsid w:val="002166B9"/>
    <w:rsid w:val="002171F2"/>
    <w:rsid w:val="002236AC"/>
    <w:rsid w:val="00231E42"/>
    <w:rsid w:val="00245421"/>
    <w:rsid w:val="00253919"/>
    <w:rsid w:val="002641F1"/>
    <w:rsid w:val="0026699B"/>
    <w:rsid w:val="00281925"/>
    <w:rsid w:val="00281B25"/>
    <w:rsid w:val="00295179"/>
    <w:rsid w:val="00296F3C"/>
    <w:rsid w:val="002B0D98"/>
    <w:rsid w:val="002B7E5C"/>
    <w:rsid w:val="002C0698"/>
    <w:rsid w:val="002C3CC1"/>
    <w:rsid w:val="002C3EF0"/>
    <w:rsid w:val="002C418B"/>
    <w:rsid w:val="002D168B"/>
    <w:rsid w:val="002D32A4"/>
    <w:rsid w:val="002E2697"/>
    <w:rsid w:val="0031066C"/>
    <w:rsid w:val="00317E6B"/>
    <w:rsid w:val="00322A23"/>
    <w:rsid w:val="00323178"/>
    <w:rsid w:val="003238E6"/>
    <w:rsid w:val="00326E4C"/>
    <w:rsid w:val="003520FC"/>
    <w:rsid w:val="0036023E"/>
    <w:rsid w:val="003617C1"/>
    <w:rsid w:val="00365CA0"/>
    <w:rsid w:val="0036736A"/>
    <w:rsid w:val="00371DCE"/>
    <w:rsid w:val="00373462"/>
    <w:rsid w:val="003822F4"/>
    <w:rsid w:val="00392724"/>
    <w:rsid w:val="0039353F"/>
    <w:rsid w:val="003970BE"/>
    <w:rsid w:val="003A13C4"/>
    <w:rsid w:val="003A1650"/>
    <w:rsid w:val="003A20DA"/>
    <w:rsid w:val="003A288D"/>
    <w:rsid w:val="003A409E"/>
    <w:rsid w:val="003A70C0"/>
    <w:rsid w:val="003B3B3D"/>
    <w:rsid w:val="003D0EE9"/>
    <w:rsid w:val="003D5DCA"/>
    <w:rsid w:val="003D7A9E"/>
    <w:rsid w:val="003E3A06"/>
    <w:rsid w:val="003E54DC"/>
    <w:rsid w:val="003F0D67"/>
    <w:rsid w:val="003F2DE8"/>
    <w:rsid w:val="00400F81"/>
    <w:rsid w:val="004127B3"/>
    <w:rsid w:val="00417898"/>
    <w:rsid w:val="00421766"/>
    <w:rsid w:val="004259D5"/>
    <w:rsid w:val="0042692C"/>
    <w:rsid w:val="00430097"/>
    <w:rsid w:val="004428F3"/>
    <w:rsid w:val="00453808"/>
    <w:rsid w:val="0046470A"/>
    <w:rsid w:val="00464AA2"/>
    <w:rsid w:val="0046688D"/>
    <w:rsid w:val="00470C3A"/>
    <w:rsid w:val="00477A3F"/>
    <w:rsid w:val="00484B11"/>
    <w:rsid w:val="004A69AB"/>
    <w:rsid w:val="004A6C26"/>
    <w:rsid w:val="004A7E30"/>
    <w:rsid w:val="004B20C0"/>
    <w:rsid w:val="004C4516"/>
    <w:rsid w:val="004C51B8"/>
    <w:rsid w:val="004D513F"/>
    <w:rsid w:val="004E2CE3"/>
    <w:rsid w:val="004E60E9"/>
    <w:rsid w:val="004F6791"/>
    <w:rsid w:val="0050355E"/>
    <w:rsid w:val="00503BA1"/>
    <w:rsid w:val="00506211"/>
    <w:rsid w:val="00511A16"/>
    <w:rsid w:val="005205C5"/>
    <w:rsid w:val="005229DF"/>
    <w:rsid w:val="00531142"/>
    <w:rsid w:val="00550DFD"/>
    <w:rsid w:val="00574790"/>
    <w:rsid w:val="00576EBD"/>
    <w:rsid w:val="005831EB"/>
    <w:rsid w:val="0058358E"/>
    <w:rsid w:val="0058491D"/>
    <w:rsid w:val="005913C4"/>
    <w:rsid w:val="00592B2D"/>
    <w:rsid w:val="00595BBD"/>
    <w:rsid w:val="005A6F24"/>
    <w:rsid w:val="005B09CE"/>
    <w:rsid w:val="005B1A20"/>
    <w:rsid w:val="005C573E"/>
    <w:rsid w:val="005C7B46"/>
    <w:rsid w:val="005D6761"/>
    <w:rsid w:val="005F4F07"/>
    <w:rsid w:val="00603FEB"/>
    <w:rsid w:val="0061259F"/>
    <w:rsid w:val="006147AF"/>
    <w:rsid w:val="00615F1C"/>
    <w:rsid w:val="00625EA2"/>
    <w:rsid w:val="00626180"/>
    <w:rsid w:val="00627D4F"/>
    <w:rsid w:val="00630699"/>
    <w:rsid w:val="00631D32"/>
    <w:rsid w:val="00633927"/>
    <w:rsid w:val="00640B44"/>
    <w:rsid w:val="00640DEF"/>
    <w:rsid w:val="00640EBC"/>
    <w:rsid w:val="006447F5"/>
    <w:rsid w:val="00645B2D"/>
    <w:rsid w:val="00645DD4"/>
    <w:rsid w:val="006474ED"/>
    <w:rsid w:val="00647824"/>
    <w:rsid w:val="006501EC"/>
    <w:rsid w:val="00651168"/>
    <w:rsid w:val="00666600"/>
    <w:rsid w:val="006670E7"/>
    <w:rsid w:val="0066766A"/>
    <w:rsid w:val="00670475"/>
    <w:rsid w:val="00672782"/>
    <w:rsid w:val="006743E0"/>
    <w:rsid w:val="00676567"/>
    <w:rsid w:val="00692C86"/>
    <w:rsid w:val="006954C0"/>
    <w:rsid w:val="00695CC2"/>
    <w:rsid w:val="00697E44"/>
    <w:rsid w:val="006A10B1"/>
    <w:rsid w:val="006B3971"/>
    <w:rsid w:val="006B7A09"/>
    <w:rsid w:val="006C6FDF"/>
    <w:rsid w:val="006C7859"/>
    <w:rsid w:val="006C7FE6"/>
    <w:rsid w:val="006D1C5E"/>
    <w:rsid w:val="006D36C4"/>
    <w:rsid w:val="006E136E"/>
    <w:rsid w:val="006E2B39"/>
    <w:rsid w:val="006E6CFF"/>
    <w:rsid w:val="006F2F17"/>
    <w:rsid w:val="006F3342"/>
    <w:rsid w:val="006F48F7"/>
    <w:rsid w:val="006F4B26"/>
    <w:rsid w:val="006F52F1"/>
    <w:rsid w:val="00702C61"/>
    <w:rsid w:val="0072080A"/>
    <w:rsid w:val="00721B5B"/>
    <w:rsid w:val="00735C59"/>
    <w:rsid w:val="00740502"/>
    <w:rsid w:val="00744F44"/>
    <w:rsid w:val="00750367"/>
    <w:rsid w:val="007567EA"/>
    <w:rsid w:val="007621FF"/>
    <w:rsid w:val="00764742"/>
    <w:rsid w:val="0076627D"/>
    <w:rsid w:val="00773F00"/>
    <w:rsid w:val="0078004F"/>
    <w:rsid w:val="00785820"/>
    <w:rsid w:val="00795323"/>
    <w:rsid w:val="007A0560"/>
    <w:rsid w:val="007A0DA6"/>
    <w:rsid w:val="007A0E13"/>
    <w:rsid w:val="007B1A94"/>
    <w:rsid w:val="007B51FB"/>
    <w:rsid w:val="007C2092"/>
    <w:rsid w:val="007D1724"/>
    <w:rsid w:val="007E38FF"/>
    <w:rsid w:val="007E3E8F"/>
    <w:rsid w:val="007E64A3"/>
    <w:rsid w:val="007F4F7B"/>
    <w:rsid w:val="008128F2"/>
    <w:rsid w:val="00815095"/>
    <w:rsid w:val="00820F0B"/>
    <w:rsid w:val="008272B0"/>
    <w:rsid w:val="00835E15"/>
    <w:rsid w:val="00835EF9"/>
    <w:rsid w:val="00837C7F"/>
    <w:rsid w:val="00837CEE"/>
    <w:rsid w:val="008464E7"/>
    <w:rsid w:val="008522D5"/>
    <w:rsid w:val="00853FDA"/>
    <w:rsid w:val="00857DC3"/>
    <w:rsid w:val="00873362"/>
    <w:rsid w:val="0087667E"/>
    <w:rsid w:val="0087710F"/>
    <w:rsid w:val="0089545A"/>
    <w:rsid w:val="008A1705"/>
    <w:rsid w:val="008B5062"/>
    <w:rsid w:val="008C029F"/>
    <w:rsid w:val="008C2717"/>
    <w:rsid w:val="008C3900"/>
    <w:rsid w:val="008C4B0D"/>
    <w:rsid w:val="008C4E49"/>
    <w:rsid w:val="008C5A5C"/>
    <w:rsid w:val="008D4848"/>
    <w:rsid w:val="008E0129"/>
    <w:rsid w:val="008E09BA"/>
    <w:rsid w:val="008E0AEC"/>
    <w:rsid w:val="008E1791"/>
    <w:rsid w:val="008E360A"/>
    <w:rsid w:val="008E5796"/>
    <w:rsid w:val="008F1AD9"/>
    <w:rsid w:val="009053CC"/>
    <w:rsid w:val="00907337"/>
    <w:rsid w:val="009104F8"/>
    <w:rsid w:val="00920E7C"/>
    <w:rsid w:val="00931995"/>
    <w:rsid w:val="00932AEF"/>
    <w:rsid w:val="009341E2"/>
    <w:rsid w:val="009411C1"/>
    <w:rsid w:val="00945961"/>
    <w:rsid w:val="00952324"/>
    <w:rsid w:val="00954625"/>
    <w:rsid w:val="009602F8"/>
    <w:rsid w:val="009615FE"/>
    <w:rsid w:val="00961712"/>
    <w:rsid w:val="009636D8"/>
    <w:rsid w:val="00970936"/>
    <w:rsid w:val="00984538"/>
    <w:rsid w:val="00987E41"/>
    <w:rsid w:val="009926B8"/>
    <w:rsid w:val="00992744"/>
    <w:rsid w:val="00996D28"/>
    <w:rsid w:val="009970D7"/>
    <w:rsid w:val="009A0080"/>
    <w:rsid w:val="009A4801"/>
    <w:rsid w:val="009A5041"/>
    <w:rsid w:val="009A5715"/>
    <w:rsid w:val="009A6CCF"/>
    <w:rsid w:val="009A77DE"/>
    <w:rsid w:val="009B60E1"/>
    <w:rsid w:val="009C122D"/>
    <w:rsid w:val="009E70FE"/>
    <w:rsid w:val="009E7F3C"/>
    <w:rsid w:val="009F307F"/>
    <w:rsid w:val="00A01757"/>
    <w:rsid w:val="00A02F09"/>
    <w:rsid w:val="00A12194"/>
    <w:rsid w:val="00A15F3B"/>
    <w:rsid w:val="00A250F4"/>
    <w:rsid w:val="00A3025A"/>
    <w:rsid w:val="00A3401E"/>
    <w:rsid w:val="00A4763F"/>
    <w:rsid w:val="00A51DAC"/>
    <w:rsid w:val="00A62793"/>
    <w:rsid w:val="00A76080"/>
    <w:rsid w:val="00A81583"/>
    <w:rsid w:val="00A94270"/>
    <w:rsid w:val="00AA02C9"/>
    <w:rsid w:val="00AA2703"/>
    <w:rsid w:val="00AA6C89"/>
    <w:rsid w:val="00AC102F"/>
    <w:rsid w:val="00AC19CE"/>
    <w:rsid w:val="00AC6015"/>
    <w:rsid w:val="00AD5977"/>
    <w:rsid w:val="00AD6F8B"/>
    <w:rsid w:val="00AD7AC3"/>
    <w:rsid w:val="00AE3CE9"/>
    <w:rsid w:val="00AE75CB"/>
    <w:rsid w:val="00B043BF"/>
    <w:rsid w:val="00B047B8"/>
    <w:rsid w:val="00B04992"/>
    <w:rsid w:val="00B04A61"/>
    <w:rsid w:val="00B05981"/>
    <w:rsid w:val="00B1229F"/>
    <w:rsid w:val="00B15E0B"/>
    <w:rsid w:val="00B172EB"/>
    <w:rsid w:val="00B21E08"/>
    <w:rsid w:val="00B224D2"/>
    <w:rsid w:val="00B24C40"/>
    <w:rsid w:val="00B2684F"/>
    <w:rsid w:val="00B40992"/>
    <w:rsid w:val="00B42C0C"/>
    <w:rsid w:val="00B432D8"/>
    <w:rsid w:val="00B51E07"/>
    <w:rsid w:val="00B75611"/>
    <w:rsid w:val="00B918C4"/>
    <w:rsid w:val="00B92594"/>
    <w:rsid w:val="00B94B4D"/>
    <w:rsid w:val="00BA3A47"/>
    <w:rsid w:val="00BA50D8"/>
    <w:rsid w:val="00BB07D3"/>
    <w:rsid w:val="00BB4B05"/>
    <w:rsid w:val="00BC1980"/>
    <w:rsid w:val="00BC4B12"/>
    <w:rsid w:val="00BD1930"/>
    <w:rsid w:val="00BE1B45"/>
    <w:rsid w:val="00BE43C7"/>
    <w:rsid w:val="00BE6FF5"/>
    <w:rsid w:val="00BE7924"/>
    <w:rsid w:val="00BF0172"/>
    <w:rsid w:val="00BF1A5A"/>
    <w:rsid w:val="00BF206D"/>
    <w:rsid w:val="00C044D7"/>
    <w:rsid w:val="00C11835"/>
    <w:rsid w:val="00C14572"/>
    <w:rsid w:val="00C16FB2"/>
    <w:rsid w:val="00C20190"/>
    <w:rsid w:val="00C25041"/>
    <w:rsid w:val="00C2526A"/>
    <w:rsid w:val="00C252F5"/>
    <w:rsid w:val="00C353AB"/>
    <w:rsid w:val="00C42B30"/>
    <w:rsid w:val="00C6408F"/>
    <w:rsid w:val="00C64EEC"/>
    <w:rsid w:val="00C65401"/>
    <w:rsid w:val="00C77116"/>
    <w:rsid w:val="00C828C6"/>
    <w:rsid w:val="00C916B1"/>
    <w:rsid w:val="00C978E7"/>
    <w:rsid w:val="00CA1FBB"/>
    <w:rsid w:val="00CA2BB7"/>
    <w:rsid w:val="00CB080A"/>
    <w:rsid w:val="00CC1BD3"/>
    <w:rsid w:val="00CC76CB"/>
    <w:rsid w:val="00CD205A"/>
    <w:rsid w:val="00CE7DEE"/>
    <w:rsid w:val="00D0287E"/>
    <w:rsid w:val="00D11751"/>
    <w:rsid w:val="00D310BA"/>
    <w:rsid w:val="00D43A09"/>
    <w:rsid w:val="00D46325"/>
    <w:rsid w:val="00D500C8"/>
    <w:rsid w:val="00D50915"/>
    <w:rsid w:val="00D52D27"/>
    <w:rsid w:val="00D52D58"/>
    <w:rsid w:val="00D54E7B"/>
    <w:rsid w:val="00D56984"/>
    <w:rsid w:val="00D80CA7"/>
    <w:rsid w:val="00D844B2"/>
    <w:rsid w:val="00D85A73"/>
    <w:rsid w:val="00D90F37"/>
    <w:rsid w:val="00D947AD"/>
    <w:rsid w:val="00DA5688"/>
    <w:rsid w:val="00DA6909"/>
    <w:rsid w:val="00DB398E"/>
    <w:rsid w:val="00DB4D51"/>
    <w:rsid w:val="00DB5BCD"/>
    <w:rsid w:val="00DD4EFF"/>
    <w:rsid w:val="00DF4428"/>
    <w:rsid w:val="00E01654"/>
    <w:rsid w:val="00E02028"/>
    <w:rsid w:val="00E2273C"/>
    <w:rsid w:val="00E231FB"/>
    <w:rsid w:val="00E24C4F"/>
    <w:rsid w:val="00E26016"/>
    <w:rsid w:val="00E31976"/>
    <w:rsid w:val="00E331E9"/>
    <w:rsid w:val="00E33984"/>
    <w:rsid w:val="00E3619A"/>
    <w:rsid w:val="00E37D95"/>
    <w:rsid w:val="00E46294"/>
    <w:rsid w:val="00E53A0D"/>
    <w:rsid w:val="00E53C22"/>
    <w:rsid w:val="00E558B1"/>
    <w:rsid w:val="00E61EFA"/>
    <w:rsid w:val="00E647FC"/>
    <w:rsid w:val="00E67706"/>
    <w:rsid w:val="00E756F7"/>
    <w:rsid w:val="00E8602E"/>
    <w:rsid w:val="00EA0704"/>
    <w:rsid w:val="00EA1A50"/>
    <w:rsid w:val="00EB5B95"/>
    <w:rsid w:val="00ED01ED"/>
    <w:rsid w:val="00ED0229"/>
    <w:rsid w:val="00EE27AB"/>
    <w:rsid w:val="00EE5C68"/>
    <w:rsid w:val="00F022EE"/>
    <w:rsid w:val="00F07F77"/>
    <w:rsid w:val="00F130AF"/>
    <w:rsid w:val="00F27F61"/>
    <w:rsid w:val="00F30D52"/>
    <w:rsid w:val="00F3110D"/>
    <w:rsid w:val="00F33AC3"/>
    <w:rsid w:val="00F401C0"/>
    <w:rsid w:val="00F448A4"/>
    <w:rsid w:val="00F459F8"/>
    <w:rsid w:val="00F56E0C"/>
    <w:rsid w:val="00F6385A"/>
    <w:rsid w:val="00F71685"/>
    <w:rsid w:val="00F84AE2"/>
    <w:rsid w:val="00F86040"/>
    <w:rsid w:val="00F86C10"/>
    <w:rsid w:val="00F93D44"/>
    <w:rsid w:val="00F95F82"/>
    <w:rsid w:val="00FA161C"/>
    <w:rsid w:val="00FA75CA"/>
    <w:rsid w:val="00FA7828"/>
    <w:rsid w:val="00FB4AC5"/>
    <w:rsid w:val="00FC3011"/>
    <w:rsid w:val="00FC5732"/>
    <w:rsid w:val="00FC78FC"/>
    <w:rsid w:val="00FD6A0B"/>
    <w:rsid w:val="00FE4D09"/>
    <w:rsid w:val="00FF34B7"/>
    <w:rsid w:val="00FF4070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6F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36FD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36F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36FD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36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36FD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36F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BBD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B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95BBD"/>
    <w:pPr>
      <w:ind w:left="720"/>
      <w:contextualSpacing/>
    </w:pPr>
  </w:style>
  <w:style w:type="character" w:styleId="a4">
    <w:name w:val="Hyperlink"/>
    <w:uiPriority w:val="99"/>
    <w:unhideWhenUsed/>
    <w:rsid w:val="00595BBD"/>
    <w:rPr>
      <w:color w:val="0000FF"/>
      <w:u w:val="single"/>
    </w:rPr>
  </w:style>
  <w:style w:type="paragraph" w:customStyle="1" w:styleId="ConsPlusNormal">
    <w:name w:val="ConsPlusNormal"/>
    <w:uiPriority w:val="99"/>
    <w:rsid w:val="00595B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95B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5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95BBD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6E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6EB9"/>
    <w:rPr>
      <w:rFonts w:ascii="Calibri" w:hAnsi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1B6EB9"/>
    <w:rPr>
      <w:vertAlign w:val="superscript"/>
    </w:rPr>
  </w:style>
  <w:style w:type="character" w:customStyle="1" w:styleId="11">
    <w:name w:val="Текст сноски Знак1"/>
    <w:uiPriority w:val="99"/>
    <w:semiHidden/>
    <w:rsid w:val="002036FD"/>
    <w:rPr>
      <w:lang w:eastAsia="en-US"/>
    </w:rPr>
  </w:style>
  <w:style w:type="paragraph" w:styleId="aa">
    <w:name w:val="No Spacing"/>
    <w:uiPriority w:val="1"/>
    <w:qFormat/>
    <w:rsid w:val="002036F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36FD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036FD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rsid w:val="002036FD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rsid w:val="002036FD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2036FD"/>
    <w:rPr>
      <w:rFonts w:eastAsia="Times New Roman"/>
      <w:sz w:val="28"/>
    </w:rPr>
  </w:style>
  <w:style w:type="character" w:customStyle="1" w:styleId="70">
    <w:name w:val="Заголовок 7 Знак"/>
    <w:basedOn w:val="a0"/>
    <w:link w:val="7"/>
    <w:rsid w:val="002036FD"/>
    <w:rPr>
      <w:rFonts w:eastAsia="Times New Roman"/>
      <w:b/>
      <w:bCs/>
      <w:sz w:val="24"/>
    </w:rPr>
  </w:style>
  <w:style w:type="character" w:customStyle="1" w:styleId="80">
    <w:name w:val="Заголовок 8 Знак"/>
    <w:basedOn w:val="a0"/>
    <w:link w:val="8"/>
    <w:rsid w:val="002036FD"/>
    <w:rPr>
      <w:rFonts w:eastAsia="Times New Roman"/>
      <w:b/>
      <w:bCs/>
      <w:sz w:val="28"/>
    </w:rPr>
  </w:style>
  <w:style w:type="paragraph" w:customStyle="1" w:styleId="ConsPlusNonformat">
    <w:name w:val="ConsPlusNonformat"/>
    <w:uiPriority w:val="99"/>
    <w:rsid w:val="002036F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2036F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2036F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2036FD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table" w:styleId="ab">
    <w:name w:val="Table Grid"/>
    <w:basedOn w:val="a1"/>
    <w:uiPriority w:val="59"/>
    <w:rsid w:val="002036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036F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36FD"/>
    <w:rPr>
      <w:rFonts w:eastAsia="Times New Roman"/>
      <w:b/>
      <w:bCs/>
      <w:caps/>
      <w:sz w:val="28"/>
      <w:szCs w:val="28"/>
    </w:rPr>
  </w:style>
  <w:style w:type="paragraph" w:customStyle="1" w:styleId="ae">
    <w:name w:val="Исполнитель"/>
    <w:basedOn w:val="a"/>
    <w:autoRedefine/>
    <w:rsid w:val="002036FD"/>
    <w:pPr>
      <w:tabs>
        <w:tab w:val="left" w:pos="0"/>
        <w:tab w:val="left" w:pos="1006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36FD"/>
  </w:style>
  <w:style w:type="paragraph" w:styleId="af">
    <w:name w:val="Block Text"/>
    <w:basedOn w:val="a"/>
    <w:rsid w:val="002036FD"/>
    <w:pPr>
      <w:spacing w:after="0" w:line="240" w:lineRule="auto"/>
      <w:ind w:left="1418" w:right="-483" w:hanging="141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2036FD"/>
    <w:pPr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36FD"/>
    <w:rPr>
      <w:rFonts w:eastAsia="Times New Roman"/>
      <w:sz w:val="28"/>
    </w:rPr>
  </w:style>
  <w:style w:type="paragraph" w:styleId="af2">
    <w:name w:val="footer"/>
    <w:basedOn w:val="a"/>
    <w:link w:val="af3"/>
    <w:uiPriority w:val="99"/>
    <w:unhideWhenUsed/>
    <w:rsid w:val="00203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036FD"/>
    <w:rPr>
      <w:rFonts w:eastAsia="Times New Roman"/>
      <w:sz w:val="24"/>
    </w:rPr>
  </w:style>
  <w:style w:type="paragraph" w:customStyle="1" w:styleId="13">
    <w:name w:val="Текст примечания1"/>
    <w:basedOn w:val="a"/>
    <w:next w:val="af4"/>
    <w:link w:val="af5"/>
    <w:uiPriority w:val="99"/>
    <w:unhideWhenUsed/>
    <w:rsid w:val="002036FD"/>
    <w:pPr>
      <w:spacing w:after="0" w:line="240" w:lineRule="auto"/>
      <w:jc w:val="both"/>
    </w:pPr>
    <w:rPr>
      <w:rFonts w:eastAsia="Times New Roman"/>
    </w:rPr>
  </w:style>
  <w:style w:type="character" w:customStyle="1" w:styleId="af5">
    <w:name w:val="Текст примечания Знак"/>
    <w:link w:val="13"/>
    <w:uiPriority w:val="99"/>
    <w:rsid w:val="002036FD"/>
    <w:rPr>
      <w:rFonts w:ascii="Calibri" w:eastAsia="Times New Roman" w:hAnsi="Calibri"/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2036FD"/>
    <w:rPr>
      <w:sz w:val="16"/>
      <w:szCs w:val="16"/>
    </w:rPr>
  </w:style>
  <w:style w:type="table" w:customStyle="1" w:styleId="14">
    <w:name w:val="Сетка таблицы1"/>
    <w:basedOn w:val="a1"/>
    <w:next w:val="ab"/>
    <w:uiPriority w:val="99"/>
    <w:rsid w:val="002036FD"/>
    <w:rPr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2036FD"/>
    <w:rPr>
      <w:rFonts w:ascii="Calibri" w:hAnsi="Calibr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2036FD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2036FD"/>
    <w:rPr>
      <w:color w:val="800080"/>
      <w:u w:val="single"/>
    </w:rPr>
  </w:style>
  <w:style w:type="character" w:styleId="af7">
    <w:name w:val="Placeholder Text"/>
    <w:uiPriority w:val="99"/>
    <w:semiHidden/>
    <w:rsid w:val="002036FD"/>
    <w:rPr>
      <w:color w:val="808080"/>
    </w:rPr>
  </w:style>
  <w:style w:type="character" w:customStyle="1" w:styleId="CharStyle3">
    <w:name w:val="Char Style 3"/>
    <w:link w:val="Style2"/>
    <w:uiPriority w:val="99"/>
    <w:locked/>
    <w:rsid w:val="002036FD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36FD"/>
    <w:pPr>
      <w:widowControl w:val="0"/>
      <w:shd w:val="clear" w:color="auto" w:fill="FFFFFF"/>
      <w:spacing w:after="660" w:line="360" w:lineRule="exact"/>
    </w:pPr>
    <w:rPr>
      <w:rFonts w:ascii="Times New Roman" w:hAnsi="Times New Roman"/>
      <w:sz w:val="26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036FD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2036FD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2036FD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paragraph" w:customStyle="1" w:styleId="17">
    <w:name w:val="Текст сноски1"/>
    <w:basedOn w:val="a"/>
    <w:next w:val="a7"/>
    <w:uiPriority w:val="99"/>
    <w:semiHidden/>
    <w:unhideWhenUsed/>
    <w:rsid w:val="002036FD"/>
    <w:pPr>
      <w:spacing w:after="0" w:line="240" w:lineRule="auto"/>
      <w:jc w:val="both"/>
    </w:pPr>
    <w:rPr>
      <w:rFonts w:eastAsia="Times New Roman"/>
    </w:rPr>
  </w:style>
  <w:style w:type="table" w:customStyle="1" w:styleId="21">
    <w:name w:val="Сетка таблицы2"/>
    <w:basedOn w:val="a1"/>
    <w:next w:val="ab"/>
    <w:uiPriority w:val="39"/>
    <w:rsid w:val="002036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2036FD"/>
    <w:rPr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Тема примечания1"/>
    <w:basedOn w:val="af4"/>
    <w:next w:val="af4"/>
    <w:uiPriority w:val="99"/>
    <w:semiHidden/>
    <w:unhideWhenUsed/>
    <w:rsid w:val="002036FD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2036FD"/>
    <w:rPr>
      <w:rFonts w:eastAsia="Times New Roman"/>
      <w:b/>
      <w:bCs/>
      <w:sz w:val="22"/>
      <w:szCs w:val="22"/>
      <w:lang w:eastAsia="en-US"/>
    </w:rPr>
  </w:style>
  <w:style w:type="character" w:customStyle="1" w:styleId="CharStyle21">
    <w:name w:val="Char Style 21"/>
    <w:link w:val="Style20"/>
    <w:uiPriority w:val="99"/>
    <w:locked/>
    <w:rsid w:val="002036FD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036FD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36FD"/>
  </w:style>
  <w:style w:type="character" w:customStyle="1" w:styleId="CharStyle3Exact">
    <w:name w:val="Char Style 3 Exact"/>
    <w:uiPriority w:val="99"/>
    <w:locked/>
    <w:rsid w:val="002036FD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2036FD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036FD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036FD"/>
    <w:pPr>
      <w:widowControl w:val="0"/>
      <w:shd w:val="clear" w:color="auto" w:fill="FFFFFF"/>
      <w:spacing w:after="0" w:line="360" w:lineRule="exact"/>
    </w:pPr>
    <w:rPr>
      <w:rFonts w:ascii="Times New Roman" w:hAnsi="Times New Roman"/>
      <w:b/>
      <w:bCs/>
      <w:i/>
      <w:iCs/>
      <w:spacing w:val="3"/>
      <w:sz w:val="23"/>
      <w:szCs w:val="23"/>
      <w:lang w:eastAsia="ru-RU"/>
    </w:rPr>
  </w:style>
  <w:style w:type="character" w:customStyle="1" w:styleId="CharStyle10">
    <w:name w:val="Char Style 10"/>
    <w:link w:val="Style9"/>
    <w:uiPriority w:val="99"/>
    <w:locked/>
    <w:rsid w:val="002036FD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36F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0"/>
      <w:sz w:val="26"/>
      <w:szCs w:val="26"/>
      <w:lang w:eastAsia="ru-RU"/>
    </w:rPr>
  </w:style>
  <w:style w:type="character" w:customStyle="1" w:styleId="CharStyle13">
    <w:name w:val="Char Style 13"/>
    <w:link w:val="Style12"/>
    <w:uiPriority w:val="99"/>
    <w:locked/>
    <w:rsid w:val="002036FD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036FD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CharStyle16">
    <w:name w:val="Char Style 16"/>
    <w:link w:val="Style15"/>
    <w:uiPriority w:val="99"/>
    <w:locked/>
    <w:rsid w:val="002036FD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036FD"/>
    <w:pPr>
      <w:widowControl w:val="0"/>
      <w:shd w:val="clear" w:color="auto" w:fill="FFFFFF"/>
      <w:spacing w:after="0" w:line="355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18">
    <w:name w:val="Char Style 18"/>
    <w:link w:val="Style17"/>
    <w:uiPriority w:val="99"/>
    <w:locked/>
    <w:rsid w:val="002036FD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2036FD"/>
    <w:pPr>
      <w:widowControl w:val="0"/>
      <w:shd w:val="clear" w:color="auto" w:fill="FFFFFF"/>
      <w:spacing w:after="0" w:line="374" w:lineRule="exact"/>
      <w:ind w:firstLine="720"/>
    </w:pPr>
    <w:rPr>
      <w:rFonts w:ascii="Times New Roman" w:hAnsi="Times New Roman"/>
      <w:spacing w:val="10"/>
      <w:sz w:val="17"/>
      <w:szCs w:val="17"/>
      <w:lang w:val="en-US" w:eastAsia="ru-RU"/>
    </w:rPr>
  </w:style>
  <w:style w:type="character" w:customStyle="1" w:styleId="CharStyle25">
    <w:name w:val="Char Style 25"/>
    <w:link w:val="Style24"/>
    <w:uiPriority w:val="99"/>
    <w:locked/>
    <w:rsid w:val="002036FD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2036FD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10"/>
      <w:szCs w:val="10"/>
      <w:lang w:val="en-US" w:eastAsia="ru-RU"/>
    </w:rPr>
  </w:style>
  <w:style w:type="character" w:customStyle="1" w:styleId="CharStyle29">
    <w:name w:val="Char Style 29"/>
    <w:link w:val="Style28"/>
    <w:uiPriority w:val="99"/>
    <w:locked/>
    <w:rsid w:val="002036FD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036FD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CharStyle33">
    <w:name w:val="Char Style 33"/>
    <w:link w:val="Style32"/>
    <w:uiPriority w:val="99"/>
    <w:locked/>
    <w:rsid w:val="002036FD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2036FD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="Times New Roman" w:hAnsi="Times New Roman"/>
      <w:sz w:val="19"/>
      <w:szCs w:val="19"/>
      <w:lang w:val="en-US" w:eastAsia="ru-RU"/>
    </w:rPr>
  </w:style>
  <w:style w:type="character" w:customStyle="1" w:styleId="CharStyle37">
    <w:name w:val="Char Style 37"/>
    <w:link w:val="Style36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43">
    <w:name w:val="Char Style 43"/>
    <w:link w:val="Style42"/>
    <w:uiPriority w:val="99"/>
    <w:locked/>
    <w:rsid w:val="002036FD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036FD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46">
    <w:name w:val="Char Style 46"/>
    <w:link w:val="Style45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036FD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2">
    <w:name w:val="Char Style 52"/>
    <w:link w:val="Style51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036FD"/>
    <w:pPr>
      <w:widowControl w:val="0"/>
      <w:shd w:val="clear" w:color="auto" w:fill="FFFFFF"/>
      <w:spacing w:after="0" w:line="365" w:lineRule="exac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7">
    <w:name w:val="Char Style 57"/>
    <w:link w:val="Style56"/>
    <w:uiPriority w:val="99"/>
    <w:locked/>
    <w:rsid w:val="002036FD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2036FD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/>
      <w:b/>
      <w:bCs/>
      <w:sz w:val="20"/>
      <w:szCs w:val="20"/>
      <w:lang w:val="en-US" w:eastAsia="ru-RU"/>
    </w:rPr>
  </w:style>
  <w:style w:type="character" w:customStyle="1" w:styleId="CharStyle62">
    <w:name w:val="Char Style 62"/>
    <w:link w:val="Style61"/>
    <w:uiPriority w:val="99"/>
    <w:locked/>
    <w:rsid w:val="002036FD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036FD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="Times New Roman" w:hAnsi="Times New Roman"/>
      <w:b/>
      <w:bCs/>
      <w:sz w:val="16"/>
      <w:szCs w:val="16"/>
      <w:lang w:eastAsia="ru-RU"/>
    </w:rPr>
  </w:style>
  <w:style w:type="character" w:customStyle="1" w:styleId="CharStyle66">
    <w:name w:val="Char Style 66"/>
    <w:link w:val="Style65"/>
    <w:uiPriority w:val="99"/>
    <w:locked/>
    <w:rsid w:val="002036FD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036FD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68">
    <w:name w:val="Char Style 68"/>
    <w:link w:val="Style67"/>
    <w:uiPriority w:val="99"/>
    <w:locked/>
    <w:rsid w:val="002036FD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036FD"/>
    <w:pPr>
      <w:widowControl w:val="0"/>
      <w:shd w:val="clear" w:color="auto" w:fill="FFFFFF"/>
      <w:spacing w:after="0" w:line="350" w:lineRule="exact"/>
      <w:ind w:firstLine="70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73">
    <w:name w:val="Char Style 73"/>
    <w:link w:val="Style72"/>
    <w:uiPriority w:val="99"/>
    <w:locked/>
    <w:rsid w:val="002036FD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2036FD"/>
    <w:pPr>
      <w:widowControl w:val="0"/>
      <w:shd w:val="clear" w:color="auto" w:fill="FFFFFF"/>
      <w:spacing w:after="0" w:line="355" w:lineRule="exact"/>
      <w:ind w:firstLine="700"/>
      <w:jc w:val="both"/>
    </w:pPr>
    <w:rPr>
      <w:rFonts w:ascii="Times New Roman" w:hAnsi="Times New Roman"/>
      <w:b/>
      <w:bCs/>
      <w:sz w:val="23"/>
      <w:szCs w:val="23"/>
      <w:lang w:val="en-US" w:eastAsia="ru-RU"/>
    </w:rPr>
  </w:style>
  <w:style w:type="character" w:customStyle="1" w:styleId="CharStyle77">
    <w:name w:val="Char Style 77"/>
    <w:link w:val="Style76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036FD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80">
    <w:name w:val="Char Style 80"/>
    <w:link w:val="Style79"/>
    <w:uiPriority w:val="99"/>
    <w:locked/>
    <w:rsid w:val="002036FD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036FD"/>
    <w:pPr>
      <w:widowControl w:val="0"/>
      <w:shd w:val="clear" w:color="auto" w:fill="FFFFFF"/>
      <w:spacing w:after="0" w:line="355" w:lineRule="exact"/>
      <w:ind w:firstLine="70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84">
    <w:name w:val="Char Style 84"/>
    <w:link w:val="Style83"/>
    <w:uiPriority w:val="99"/>
    <w:locked/>
    <w:rsid w:val="002036FD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CharStyle86">
    <w:name w:val="Char Style 86"/>
    <w:link w:val="Style85"/>
    <w:uiPriority w:val="99"/>
    <w:locked/>
    <w:rsid w:val="002036FD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036FD"/>
    <w:pPr>
      <w:widowControl w:val="0"/>
      <w:shd w:val="clear" w:color="auto" w:fill="FFFFFF"/>
      <w:spacing w:after="0" w:line="389" w:lineRule="exact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CharStyle91">
    <w:name w:val="Char Style 91"/>
    <w:link w:val="Style90"/>
    <w:uiPriority w:val="99"/>
    <w:locked/>
    <w:rsid w:val="002036FD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036FD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11"/>
      <w:szCs w:val="11"/>
      <w:lang w:eastAsia="ru-RU"/>
    </w:rPr>
  </w:style>
  <w:style w:type="character" w:customStyle="1" w:styleId="CharStyle95">
    <w:name w:val="Char Style 95"/>
    <w:link w:val="Style94"/>
    <w:uiPriority w:val="99"/>
    <w:locked/>
    <w:rsid w:val="002036FD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036FD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/>
      <w:b/>
      <w:bCs/>
      <w:sz w:val="9"/>
      <w:szCs w:val="9"/>
      <w:lang w:eastAsia="ru-RU"/>
    </w:rPr>
  </w:style>
  <w:style w:type="character" w:customStyle="1" w:styleId="CharStyle102">
    <w:name w:val="Char Style 102"/>
    <w:link w:val="Style101"/>
    <w:uiPriority w:val="99"/>
    <w:locked/>
    <w:rsid w:val="002036FD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112">
    <w:name w:val="Char Style 112"/>
    <w:link w:val="Style111"/>
    <w:uiPriority w:val="99"/>
    <w:locked/>
    <w:rsid w:val="002036FD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036FD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CharStyle114">
    <w:name w:val="Char Style 114"/>
    <w:link w:val="Style113"/>
    <w:uiPriority w:val="99"/>
    <w:locked/>
    <w:rsid w:val="002036FD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036FD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119">
    <w:name w:val="Char Style 119"/>
    <w:link w:val="Style118"/>
    <w:uiPriority w:val="99"/>
    <w:locked/>
    <w:rsid w:val="002036FD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036FD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="Times New Roman" w:hAnsi="Times New Roman"/>
      <w:b/>
      <w:bCs/>
      <w:sz w:val="16"/>
      <w:szCs w:val="16"/>
      <w:lang w:eastAsia="ru-RU"/>
    </w:rPr>
  </w:style>
  <w:style w:type="character" w:customStyle="1" w:styleId="CharStyle123">
    <w:name w:val="Char Style 123"/>
    <w:link w:val="Style122"/>
    <w:uiPriority w:val="99"/>
    <w:locked/>
    <w:rsid w:val="002036FD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pacing w:val="10"/>
      <w:sz w:val="21"/>
      <w:szCs w:val="21"/>
      <w:lang w:eastAsia="ru-RU"/>
    </w:rPr>
  </w:style>
  <w:style w:type="character" w:customStyle="1" w:styleId="CharStyle135">
    <w:name w:val="Char Style 135"/>
    <w:link w:val="Style134"/>
    <w:uiPriority w:val="99"/>
    <w:locked/>
    <w:rsid w:val="002036FD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CharStyle139">
    <w:name w:val="Char Style 139"/>
    <w:link w:val="Style138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036FD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Exact">
    <w:name w:val="Char Style 5 Exact"/>
    <w:uiPriority w:val="99"/>
    <w:rsid w:val="002036FD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2036FD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2036FD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2036FD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036FD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2036FD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036FD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2036FD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2036FD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2036FD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2036FD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2036FD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036FD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036FD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2036FD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036FD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2036FD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036FD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2036FD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2036FD"/>
    <w:rPr>
      <w:b/>
      <w:bCs/>
      <w:shd w:val="clear" w:color="auto" w:fill="FFFFFF"/>
    </w:rPr>
  </w:style>
  <w:style w:type="character" w:customStyle="1" w:styleId="CharStyle71">
    <w:name w:val="Char Style 71"/>
    <w:uiPriority w:val="99"/>
    <w:rsid w:val="002036FD"/>
    <w:rPr>
      <w:rFonts w:ascii="Times New Roman" w:hAnsi="Times New Roman" w:cs="Times New Roman" w:hint="default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036FD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036FD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2036F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036FD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2036FD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036FD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2036FD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2036FD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2036FD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036FD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2036FD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2036FD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2036FD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2036FD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036FD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2036FD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036FD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2036FD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2036FD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2036FD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2036FD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2036FD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2036F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2036FD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2036FD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2036FD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036FD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036FD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a">
    <w:name w:val="endnote text"/>
    <w:basedOn w:val="a"/>
    <w:link w:val="afb"/>
    <w:uiPriority w:val="99"/>
    <w:semiHidden/>
    <w:rsid w:val="002036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036FD"/>
    <w:rPr>
      <w:rFonts w:eastAsia="Times New Roman"/>
    </w:rPr>
  </w:style>
  <w:style w:type="character" w:styleId="afc">
    <w:name w:val="endnote reference"/>
    <w:uiPriority w:val="99"/>
    <w:semiHidden/>
    <w:rsid w:val="002036FD"/>
    <w:rPr>
      <w:rFonts w:cs="Times New Roman"/>
      <w:vertAlign w:val="superscript"/>
    </w:rPr>
  </w:style>
  <w:style w:type="paragraph" w:customStyle="1" w:styleId="19">
    <w:name w:val="Рецензия1"/>
    <w:next w:val="afd"/>
    <w:hidden/>
    <w:uiPriority w:val="99"/>
    <w:semiHidden/>
    <w:rsid w:val="002036FD"/>
    <w:rPr>
      <w:rFonts w:eastAsia="Times New Roman"/>
      <w:sz w:val="28"/>
      <w:szCs w:val="22"/>
    </w:rPr>
  </w:style>
  <w:style w:type="paragraph" w:styleId="af4">
    <w:name w:val="annotation text"/>
    <w:basedOn w:val="a"/>
    <w:link w:val="1a"/>
    <w:uiPriority w:val="99"/>
    <w:semiHidden/>
    <w:unhideWhenUsed/>
    <w:rsid w:val="002036FD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4"/>
    <w:uiPriority w:val="99"/>
    <w:semiHidden/>
    <w:rsid w:val="002036FD"/>
    <w:rPr>
      <w:rFonts w:ascii="Calibri" w:hAnsi="Calibri"/>
      <w:lang w:eastAsia="en-US"/>
    </w:rPr>
  </w:style>
  <w:style w:type="character" w:styleId="afe">
    <w:name w:val="FollowedHyperlink"/>
    <w:uiPriority w:val="99"/>
    <w:semiHidden/>
    <w:unhideWhenUsed/>
    <w:rsid w:val="002036FD"/>
    <w:rPr>
      <w:color w:val="800080"/>
      <w:u w:val="single"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036F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b">
    <w:name w:val="Тема примечания Знак1"/>
    <w:basedOn w:val="1a"/>
    <w:uiPriority w:val="99"/>
    <w:semiHidden/>
    <w:rsid w:val="002036FD"/>
    <w:rPr>
      <w:rFonts w:ascii="Calibri" w:hAnsi="Calibri"/>
      <w:b/>
      <w:bCs/>
      <w:lang w:eastAsia="en-US"/>
    </w:rPr>
  </w:style>
  <w:style w:type="paragraph" w:styleId="afd">
    <w:name w:val="Revision"/>
    <w:hidden/>
    <w:uiPriority w:val="99"/>
    <w:semiHidden/>
    <w:rsid w:val="002036F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6F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36FD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36F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36FD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36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36FD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36F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BBD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B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95BBD"/>
    <w:pPr>
      <w:ind w:left="720"/>
      <w:contextualSpacing/>
    </w:pPr>
  </w:style>
  <w:style w:type="character" w:styleId="a4">
    <w:name w:val="Hyperlink"/>
    <w:uiPriority w:val="99"/>
    <w:unhideWhenUsed/>
    <w:rsid w:val="00595BBD"/>
    <w:rPr>
      <w:color w:val="0000FF"/>
      <w:u w:val="single"/>
    </w:rPr>
  </w:style>
  <w:style w:type="paragraph" w:customStyle="1" w:styleId="ConsPlusNormal">
    <w:name w:val="ConsPlusNormal"/>
    <w:uiPriority w:val="99"/>
    <w:rsid w:val="00595B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95B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unhideWhenUsed/>
    <w:rsid w:val="0059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95BBD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6E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6EB9"/>
    <w:rPr>
      <w:rFonts w:ascii="Calibri" w:hAnsi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1B6EB9"/>
    <w:rPr>
      <w:vertAlign w:val="superscript"/>
    </w:rPr>
  </w:style>
  <w:style w:type="character" w:customStyle="1" w:styleId="11">
    <w:name w:val="Текст сноски Знак1"/>
    <w:uiPriority w:val="99"/>
    <w:semiHidden/>
    <w:rsid w:val="002036FD"/>
    <w:rPr>
      <w:lang w:eastAsia="en-US"/>
    </w:rPr>
  </w:style>
  <w:style w:type="paragraph" w:styleId="aa">
    <w:name w:val="No Spacing"/>
    <w:uiPriority w:val="1"/>
    <w:qFormat/>
    <w:rsid w:val="002036F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36FD"/>
    <w:rPr>
      <w:rFonts w:eastAsia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2036FD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rsid w:val="002036FD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rsid w:val="002036FD"/>
    <w:rPr>
      <w:rFonts w:eastAsia="Times New Roman"/>
      <w:sz w:val="28"/>
    </w:rPr>
  </w:style>
  <w:style w:type="character" w:customStyle="1" w:styleId="60">
    <w:name w:val="Заголовок 6 Знак"/>
    <w:basedOn w:val="a0"/>
    <w:link w:val="6"/>
    <w:rsid w:val="002036FD"/>
    <w:rPr>
      <w:rFonts w:eastAsia="Times New Roman"/>
      <w:sz w:val="28"/>
    </w:rPr>
  </w:style>
  <w:style w:type="character" w:customStyle="1" w:styleId="70">
    <w:name w:val="Заголовок 7 Знак"/>
    <w:basedOn w:val="a0"/>
    <w:link w:val="7"/>
    <w:rsid w:val="002036FD"/>
    <w:rPr>
      <w:rFonts w:eastAsia="Times New Roman"/>
      <w:b/>
      <w:bCs/>
      <w:sz w:val="24"/>
    </w:rPr>
  </w:style>
  <w:style w:type="character" w:customStyle="1" w:styleId="80">
    <w:name w:val="Заголовок 8 Знак"/>
    <w:basedOn w:val="a0"/>
    <w:link w:val="8"/>
    <w:rsid w:val="002036FD"/>
    <w:rPr>
      <w:rFonts w:eastAsia="Times New Roman"/>
      <w:b/>
      <w:bCs/>
      <w:sz w:val="28"/>
    </w:rPr>
  </w:style>
  <w:style w:type="paragraph" w:customStyle="1" w:styleId="ConsPlusNonformat">
    <w:name w:val="ConsPlusNonformat"/>
    <w:uiPriority w:val="99"/>
    <w:rsid w:val="002036F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2036F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2036F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uiPriority w:val="99"/>
    <w:rsid w:val="002036FD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table" w:styleId="ab">
    <w:name w:val="Table Grid"/>
    <w:basedOn w:val="a1"/>
    <w:uiPriority w:val="59"/>
    <w:rsid w:val="002036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036F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036FD"/>
    <w:rPr>
      <w:rFonts w:eastAsia="Times New Roman"/>
      <w:b/>
      <w:bCs/>
      <w:caps/>
      <w:sz w:val="28"/>
      <w:szCs w:val="28"/>
    </w:rPr>
  </w:style>
  <w:style w:type="paragraph" w:customStyle="1" w:styleId="ae">
    <w:name w:val="Исполнитель"/>
    <w:basedOn w:val="a"/>
    <w:autoRedefine/>
    <w:rsid w:val="002036FD"/>
    <w:pPr>
      <w:tabs>
        <w:tab w:val="left" w:pos="0"/>
        <w:tab w:val="left" w:pos="1006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36FD"/>
  </w:style>
  <w:style w:type="paragraph" w:styleId="af">
    <w:name w:val="Block Text"/>
    <w:basedOn w:val="a"/>
    <w:rsid w:val="002036FD"/>
    <w:pPr>
      <w:spacing w:after="0" w:line="240" w:lineRule="auto"/>
      <w:ind w:left="1418" w:right="-483" w:hanging="141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2036FD"/>
    <w:pPr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036FD"/>
    <w:rPr>
      <w:rFonts w:eastAsia="Times New Roman"/>
      <w:sz w:val="28"/>
    </w:rPr>
  </w:style>
  <w:style w:type="paragraph" w:styleId="af2">
    <w:name w:val="footer"/>
    <w:basedOn w:val="a"/>
    <w:link w:val="af3"/>
    <w:uiPriority w:val="99"/>
    <w:unhideWhenUsed/>
    <w:rsid w:val="00203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036FD"/>
    <w:rPr>
      <w:rFonts w:eastAsia="Times New Roman"/>
      <w:sz w:val="24"/>
    </w:rPr>
  </w:style>
  <w:style w:type="paragraph" w:customStyle="1" w:styleId="13">
    <w:name w:val="Текст примечания1"/>
    <w:basedOn w:val="a"/>
    <w:next w:val="af4"/>
    <w:link w:val="af5"/>
    <w:uiPriority w:val="99"/>
    <w:unhideWhenUsed/>
    <w:rsid w:val="002036FD"/>
    <w:pPr>
      <w:spacing w:after="0" w:line="240" w:lineRule="auto"/>
      <w:jc w:val="both"/>
    </w:pPr>
    <w:rPr>
      <w:rFonts w:eastAsia="Times New Roman"/>
    </w:rPr>
  </w:style>
  <w:style w:type="character" w:customStyle="1" w:styleId="af5">
    <w:name w:val="Текст примечания Знак"/>
    <w:link w:val="13"/>
    <w:uiPriority w:val="99"/>
    <w:rsid w:val="002036FD"/>
    <w:rPr>
      <w:rFonts w:ascii="Calibri" w:eastAsia="Times New Roman" w:hAnsi="Calibri"/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2036FD"/>
    <w:rPr>
      <w:sz w:val="16"/>
      <w:szCs w:val="16"/>
    </w:rPr>
  </w:style>
  <w:style w:type="table" w:customStyle="1" w:styleId="14">
    <w:name w:val="Сетка таблицы1"/>
    <w:basedOn w:val="a1"/>
    <w:next w:val="ab"/>
    <w:uiPriority w:val="99"/>
    <w:rsid w:val="002036FD"/>
    <w:rPr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2036FD"/>
    <w:rPr>
      <w:rFonts w:ascii="Calibri" w:hAnsi="Calibr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unhideWhenUsed/>
    <w:rsid w:val="002036FD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2036FD"/>
    <w:rPr>
      <w:color w:val="800080"/>
      <w:u w:val="single"/>
    </w:rPr>
  </w:style>
  <w:style w:type="character" w:styleId="af7">
    <w:name w:val="Placeholder Text"/>
    <w:uiPriority w:val="99"/>
    <w:semiHidden/>
    <w:rsid w:val="002036FD"/>
    <w:rPr>
      <w:color w:val="808080"/>
    </w:rPr>
  </w:style>
  <w:style w:type="character" w:customStyle="1" w:styleId="CharStyle3">
    <w:name w:val="Char Style 3"/>
    <w:link w:val="Style2"/>
    <w:uiPriority w:val="99"/>
    <w:locked/>
    <w:rsid w:val="002036FD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036FD"/>
    <w:pPr>
      <w:widowControl w:val="0"/>
      <w:shd w:val="clear" w:color="auto" w:fill="FFFFFF"/>
      <w:spacing w:after="660" w:line="360" w:lineRule="exact"/>
    </w:pPr>
    <w:rPr>
      <w:rFonts w:ascii="Times New Roman" w:hAnsi="Times New Roman"/>
      <w:sz w:val="26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2036FD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2036FD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2036FD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hAnsi="Times New Roman"/>
      <w:b/>
      <w:sz w:val="26"/>
      <w:szCs w:val="20"/>
      <w:lang w:eastAsia="ru-RU"/>
    </w:rPr>
  </w:style>
  <w:style w:type="paragraph" w:customStyle="1" w:styleId="17">
    <w:name w:val="Текст сноски1"/>
    <w:basedOn w:val="a"/>
    <w:next w:val="a7"/>
    <w:uiPriority w:val="99"/>
    <w:semiHidden/>
    <w:unhideWhenUsed/>
    <w:rsid w:val="002036FD"/>
    <w:pPr>
      <w:spacing w:after="0" w:line="240" w:lineRule="auto"/>
      <w:jc w:val="both"/>
    </w:pPr>
    <w:rPr>
      <w:rFonts w:eastAsia="Times New Roman"/>
    </w:rPr>
  </w:style>
  <w:style w:type="table" w:customStyle="1" w:styleId="21">
    <w:name w:val="Сетка таблицы2"/>
    <w:basedOn w:val="a1"/>
    <w:next w:val="ab"/>
    <w:uiPriority w:val="39"/>
    <w:rsid w:val="002036F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2036FD"/>
    <w:rPr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Тема примечания1"/>
    <w:basedOn w:val="af4"/>
    <w:next w:val="af4"/>
    <w:uiPriority w:val="99"/>
    <w:semiHidden/>
    <w:unhideWhenUsed/>
    <w:rsid w:val="002036FD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link w:val="af9"/>
    <w:uiPriority w:val="99"/>
    <w:semiHidden/>
    <w:rsid w:val="002036FD"/>
    <w:rPr>
      <w:rFonts w:eastAsia="Times New Roman"/>
      <w:b/>
      <w:bCs/>
      <w:sz w:val="22"/>
      <w:szCs w:val="22"/>
      <w:lang w:eastAsia="en-US"/>
    </w:rPr>
  </w:style>
  <w:style w:type="character" w:customStyle="1" w:styleId="CharStyle21">
    <w:name w:val="Char Style 21"/>
    <w:link w:val="Style20"/>
    <w:uiPriority w:val="99"/>
    <w:locked/>
    <w:rsid w:val="002036FD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2036FD"/>
    <w:pPr>
      <w:widowControl w:val="0"/>
      <w:shd w:val="clear" w:color="auto" w:fill="FFFFFF"/>
      <w:spacing w:after="0" w:line="360" w:lineRule="exac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36FD"/>
  </w:style>
  <w:style w:type="character" w:customStyle="1" w:styleId="CharStyle3Exact">
    <w:name w:val="Char Style 3 Exact"/>
    <w:uiPriority w:val="99"/>
    <w:locked/>
    <w:rsid w:val="002036FD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2036FD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036FD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2036FD"/>
    <w:pPr>
      <w:widowControl w:val="0"/>
      <w:shd w:val="clear" w:color="auto" w:fill="FFFFFF"/>
      <w:spacing w:after="0" w:line="360" w:lineRule="exact"/>
    </w:pPr>
    <w:rPr>
      <w:rFonts w:ascii="Times New Roman" w:hAnsi="Times New Roman"/>
      <w:b/>
      <w:bCs/>
      <w:i/>
      <w:iCs/>
      <w:spacing w:val="3"/>
      <w:sz w:val="23"/>
      <w:szCs w:val="23"/>
      <w:lang w:eastAsia="ru-RU"/>
    </w:rPr>
  </w:style>
  <w:style w:type="character" w:customStyle="1" w:styleId="CharStyle10">
    <w:name w:val="Char Style 10"/>
    <w:link w:val="Style9"/>
    <w:uiPriority w:val="99"/>
    <w:locked/>
    <w:rsid w:val="002036FD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36F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10"/>
      <w:sz w:val="26"/>
      <w:szCs w:val="26"/>
      <w:lang w:eastAsia="ru-RU"/>
    </w:rPr>
  </w:style>
  <w:style w:type="character" w:customStyle="1" w:styleId="CharStyle13">
    <w:name w:val="Char Style 13"/>
    <w:link w:val="Style12"/>
    <w:uiPriority w:val="99"/>
    <w:locked/>
    <w:rsid w:val="002036FD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036FD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CharStyle16">
    <w:name w:val="Char Style 16"/>
    <w:link w:val="Style15"/>
    <w:uiPriority w:val="99"/>
    <w:locked/>
    <w:rsid w:val="002036FD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2036FD"/>
    <w:pPr>
      <w:widowControl w:val="0"/>
      <w:shd w:val="clear" w:color="auto" w:fill="FFFFFF"/>
      <w:spacing w:after="0" w:line="355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18">
    <w:name w:val="Char Style 18"/>
    <w:link w:val="Style17"/>
    <w:uiPriority w:val="99"/>
    <w:locked/>
    <w:rsid w:val="002036FD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2036FD"/>
    <w:pPr>
      <w:widowControl w:val="0"/>
      <w:shd w:val="clear" w:color="auto" w:fill="FFFFFF"/>
      <w:spacing w:after="0" w:line="374" w:lineRule="exact"/>
      <w:ind w:firstLine="720"/>
    </w:pPr>
    <w:rPr>
      <w:rFonts w:ascii="Times New Roman" w:hAnsi="Times New Roman"/>
      <w:spacing w:val="10"/>
      <w:sz w:val="17"/>
      <w:szCs w:val="17"/>
      <w:lang w:val="en-US" w:eastAsia="ru-RU"/>
    </w:rPr>
  </w:style>
  <w:style w:type="character" w:customStyle="1" w:styleId="CharStyle25">
    <w:name w:val="Char Style 25"/>
    <w:link w:val="Style24"/>
    <w:uiPriority w:val="99"/>
    <w:locked/>
    <w:rsid w:val="002036FD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2036FD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10"/>
      <w:szCs w:val="10"/>
      <w:lang w:val="en-US" w:eastAsia="ru-RU"/>
    </w:rPr>
  </w:style>
  <w:style w:type="character" w:customStyle="1" w:styleId="CharStyle29">
    <w:name w:val="Char Style 29"/>
    <w:link w:val="Style28"/>
    <w:uiPriority w:val="99"/>
    <w:locked/>
    <w:rsid w:val="002036FD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2036FD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CharStyle33">
    <w:name w:val="Char Style 33"/>
    <w:link w:val="Style32"/>
    <w:uiPriority w:val="99"/>
    <w:locked/>
    <w:rsid w:val="002036FD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2036FD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="Times New Roman" w:hAnsi="Times New Roman"/>
      <w:sz w:val="19"/>
      <w:szCs w:val="19"/>
      <w:lang w:val="en-US" w:eastAsia="ru-RU"/>
    </w:rPr>
  </w:style>
  <w:style w:type="character" w:customStyle="1" w:styleId="CharStyle37">
    <w:name w:val="Char Style 37"/>
    <w:link w:val="Style36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43">
    <w:name w:val="Char Style 43"/>
    <w:link w:val="Style42"/>
    <w:uiPriority w:val="99"/>
    <w:locked/>
    <w:rsid w:val="002036FD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2036FD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46">
    <w:name w:val="Char Style 46"/>
    <w:link w:val="Style45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2036FD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2">
    <w:name w:val="Char Style 52"/>
    <w:link w:val="Style51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2036FD"/>
    <w:pPr>
      <w:widowControl w:val="0"/>
      <w:shd w:val="clear" w:color="auto" w:fill="FFFFFF"/>
      <w:spacing w:after="0" w:line="365" w:lineRule="exact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7">
    <w:name w:val="Char Style 57"/>
    <w:link w:val="Style56"/>
    <w:uiPriority w:val="99"/>
    <w:locked/>
    <w:rsid w:val="002036FD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2036FD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/>
      <w:b/>
      <w:bCs/>
      <w:sz w:val="20"/>
      <w:szCs w:val="20"/>
      <w:lang w:val="en-US" w:eastAsia="ru-RU"/>
    </w:rPr>
  </w:style>
  <w:style w:type="character" w:customStyle="1" w:styleId="CharStyle62">
    <w:name w:val="Char Style 62"/>
    <w:link w:val="Style61"/>
    <w:uiPriority w:val="99"/>
    <w:locked/>
    <w:rsid w:val="002036FD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2036FD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="Times New Roman" w:hAnsi="Times New Roman"/>
      <w:b/>
      <w:bCs/>
      <w:sz w:val="16"/>
      <w:szCs w:val="16"/>
      <w:lang w:eastAsia="ru-RU"/>
    </w:rPr>
  </w:style>
  <w:style w:type="character" w:customStyle="1" w:styleId="CharStyle66">
    <w:name w:val="Char Style 66"/>
    <w:link w:val="Style65"/>
    <w:uiPriority w:val="99"/>
    <w:locked/>
    <w:rsid w:val="002036FD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2036FD"/>
    <w:pPr>
      <w:widowControl w:val="0"/>
      <w:shd w:val="clear" w:color="auto" w:fill="FFFFFF"/>
      <w:spacing w:before="300" w:after="0" w:line="355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68">
    <w:name w:val="Char Style 68"/>
    <w:link w:val="Style67"/>
    <w:uiPriority w:val="99"/>
    <w:locked/>
    <w:rsid w:val="002036FD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2036FD"/>
    <w:pPr>
      <w:widowControl w:val="0"/>
      <w:shd w:val="clear" w:color="auto" w:fill="FFFFFF"/>
      <w:spacing w:after="0" w:line="350" w:lineRule="exact"/>
      <w:ind w:firstLine="70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73">
    <w:name w:val="Char Style 73"/>
    <w:link w:val="Style72"/>
    <w:uiPriority w:val="99"/>
    <w:locked/>
    <w:rsid w:val="002036FD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2036FD"/>
    <w:pPr>
      <w:widowControl w:val="0"/>
      <w:shd w:val="clear" w:color="auto" w:fill="FFFFFF"/>
      <w:spacing w:after="0" w:line="355" w:lineRule="exact"/>
      <w:ind w:firstLine="700"/>
      <w:jc w:val="both"/>
    </w:pPr>
    <w:rPr>
      <w:rFonts w:ascii="Times New Roman" w:hAnsi="Times New Roman"/>
      <w:b/>
      <w:bCs/>
      <w:sz w:val="23"/>
      <w:szCs w:val="23"/>
      <w:lang w:val="en-US" w:eastAsia="ru-RU"/>
    </w:rPr>
  </w:style>
  <w:style w:type="character" w:customStyle="1" w:styleId="CharStyle77">
    <w:name w:val="Char Style 77"/>
    <w:link w:val="Style76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2036FD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80">
    <w:name w:val="Char Style 80"/>
    <w:link w:val="Style79"/>
    <w:uiPriority w:val="99"/>
    <w:locked/>
    <w:rsid w:val="002036FD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2036FD"/>
    <w:pPr>
      <w:widowControl w:val="0"/>
      <w:shd w:val="clear" w:color="auto" w:fill="FFFFFF"/>
      <w:spacing w:after="0" w:line="355" w:lineRule="exact"/>
      <w:ind w:firstLine="700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harStyle84">
    <w:name w:val="Char Style 84"/>
    <w:link w:val="Style83"/>
    <w:uiPriority w:val="99"/>
    <w:locked/>
    <w:rsid w:val="002036FD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CharStyle86">
    <w:name w:val="Char Style 86"/>
    <w:link w:val="Style85"/>
    <w:uiPriority w:val="99"/>
    <w:locked/>
    <w:rsid w:val="002036FD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2036FD"/>
    <w:pPr>
      <w:widowControl w:val="0"/>
      <w:shd w:val="clear" w:color="auto" w:fill="FFFFFF"/>
      <w:spacing w:after="0" w:line="389" w:lineRule="exact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CharStyle91">
    <w:name w:val="Char Style 91"/>
    <w:link w:val="Style90"/>
    <w:uiPriority w:val="99"/>
    <w:locked/>
    <w:rsid w:val="002036FD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2036FD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11"/>
      <w:szCs w:val="11"/>
      <w:lang w:eastAsia="ru-RU"/>
    </w:rPr>
  </w:style>
  <w:style w:type="character" w:customStyle="1" w:styleId="CharStyle95">
    <w:name w:val="Char Style 95"/>
    <w:link w:val="Style94"/>
    <w:uiPriority w:val="99"/>
    <w:locked/>
    <w:rsid w:val="002036FD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2036FD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/>
      <w:b/>
      <w:bCs/>
      <w:sz w:val="9"/>
      <w:szCs w:val="9"/>
      <w:lang w:eastAsia="ru-RU"/>
    </w:rPr>
  </w:style>
  <w:style w:type="character" w:customStyle="1" w:styleId="CharStyle102">
    <w:name w:val="Char Style 102"/>
    <w:link w:val="Style101"/>
    <w:uiPriority w:val="99"/>
    <w:locked/>
    <w:rsid w:val="002036FD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112">
    <w:name w:val="Char Style 112"/>
    <w:link w:val="Style111"/>
    <w:uiPriority w:val="99"/>
    <w:locked/>
    <w:rsid w:val="002036FD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2036FD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CharStyle114">
    <w:name w:val="Char Style 114"/>
    <w:link w:val="Style113"/>
    <w:uiPriority w:val="99"/>
    <w:locked/>
    <w:rsid w:val="002036FD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2036FD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CharStyle119">
    <w:name w:val="Char Style 119"/>
    <w:link w:val="Style118"/>
    <w:uiPriority w:val="99"/>
    <w:locked/>
    <w:rsid w:val="002036FD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2036FD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="Times New Roman" w:hAnsi="Times New Roman"/>
      <w:b/>
      <w:bCs/>
      <w:sz w:val="16"/>
      <w:szCs w:val="16"/>
      <w:lang w:eastAsia="ru-RU"/>
    </w:rPr>
  </w:style>
  <w:style w:type="character" w:customStyle="1" w:styleId="CharStyle123">
    <w:name w:val="Char Style 123"/>
    <w:link w:val="Style122"/>
    <w:uiPriority w:val="99"/>
    <w:locked/>
    <w:rsid w:val="002036FD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spacing w:val="10"/>
      <w:sz w:val="21"/>
      <w:szCs w:val="21"/>
      <w:lang w:eastAsia="ru-RU"/>
    </w:rPr>
  </w:style>
  <w:style w:type="character" w:customStyle="1" w:styleId="CharStyle135">
    <w:name w:val="Char Style 135"/>
    <w:link w:val="Style134"/>
    <w:uiPriority w:val="99"/>
    <w:locked/>
    <w:rsid w:val="002036FD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2036FD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CharStyle139">
    <w:name w:val="Char Style 139"/>
    <w:link w:val="Style138"/>
    <w:uiPriority w:val="99"/>
    <w:locked/>
    <w:rsid w:val="002036FD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2036FD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rFonts w:ascii="Times New Roman" w:hAnsi="Times New Roman"/>
      <w:sz w:val="26"/>
      <w:szCs w:val="26"/>
      <w:lang w:eastAsia="ru-RU"/>
    </w:rPr>
  </w:style>
  <w:style w:type="character" w:customStyle="1" w:styleId="CharStyle5Exact">
    <w:name w:val="Char Style 5 Exact"/>
    <w:uiPriority w:val="99"/>
    <w:rsid w:val="002036FD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2036FD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2036FD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2036FD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036FD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2036FD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036FD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2036FD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2036FD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2036FD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2036FD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2036FD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2036FD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036FD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036FD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2036FD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036FD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2036FD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036FD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2036FD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2036FD"/>
    <w:rPr>
      <w:b/>
      <w:bCs/>
      <w:shd w:val="clear" w:color="auto" w:fill="FFFFFF"/>
    </w:rPr>
  </w:style>
  <w:style w:type="character" w:customStyle="1" w:styleId="CharStyle71">
    <w:name w:val="Char Style 71"/>
    <w:uiPriority w:val="99"/>
    <w:rsid w:val="002036FD"/>
    <w:rPr>
      <w:rFonts w:ascii="Times New Roman" w:hAnsi="Times New Roman" w:cs="Times New Roman" w:hint="default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036FD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036FD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2036F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036FD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2036FD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2036FD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036FD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2036FD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2036FD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2036FD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036FD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2036FD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2036FD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2036FD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2036FD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036FD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2036FD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2036FD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2036FD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036FD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2036FD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2036FD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2036FD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2036FD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2036FD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2036FD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036FD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2036FD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2036FD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2036FD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2036FD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2036FD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036FD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036FD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a">
    <w:name w:val="endnote text"/>
    <w:basedOn w:val="a"/>
    <w:link w:val="afb"/>
    <w:uiPriority w:val="99"/>
    <w:semiHidden/>
    <w:rsid w:val="002036F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036FD"/>
    <w:rPr>
      <w:rFonts w:eastAsia="Times New Roman"/>
    </w:rPr>
  </w:style>
  <w:style w:type="character" w:styleId="afc">
    <w:name w:val="endnote reference"/>
    <w:uiPriority w:val="99"/>
    <w:semiHidden/>
    <w:rsid w:val="002036FD"/>
    <w:rPr>
      <w:rFonts w:cs="Times New Roman"/>
      <w:vertAlign w:val="superscript"/>
    </w:rPr>
  </w:style>
  <w:style w:type="paragraph" w:customStyle="1" w:styleId="19">
    <w:name w:val="Рецензия1"/>
    <w:next w:val="afd"/>
    <w:hidden/>
    <w:uiPriority w:val="99"/>
    <w:semiHidden/>
    <w:rsid w:val="002036FD"/>
    <w:rPr>
      <w:rFonts w:eastAsia="Times New Roman"/>
      <w:sz w:val="28"/>
      <w:szCs w:val="22"/>
    </w:rPr>
  </w:style>
  <w:style w:type="paragraph" w:styleId="af4">
    <w:name w:val="annotation text"/>
    <w:basedOn w:val="a"/>
    <w:link w:val="1a"/>
    <w:uiPriority w:val="99"/>
    <w:semiHidden/>
    <w:unhideWhenUsed/>
    <w:rsid w:val="002036FD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4"/>
    <w:uiPriority w:val="99"/>
    <w:semiHidden/>
    <w:rsid w:val="002036FD"/>
    <w:rPr>
      <w:rFonts w:ascii="Calibri" w:hAnsi="Calibri"/>
      <w:lang w:eastAsia="en-US"/>
    </w:rPr>
  </w:style>
  <w:style w:type="character" w:styleId="afe">
    <w:name w:val="FollowedHyperlink"/>
    <w:uiPriority w:val="99"/>
    <w:semiHidden/>
    <w:unhideWhenUsed/>
    <w:rsid w:val="002036FD"/>
    <w:rPr>
      <w:color w:val="800080"/>
      <w:u w:val="single"/>
    </w:rPr>
  </w:style>
  <w:style w:type="paragraph" w:styleId="af9">
    <w:name w:val="annotation subject"/>
    <w:basedOn w:val="af4"/>
    <w:next w:val="af4"/>
    <w:link w:val="af8"/>
    <w:uiPriority w:val="99"/>
    <w:semiHidden/>
    <w:unhideWhenUsed/>
    <w:rsid w:val="002036F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b">
    <w:name w:val="Тема примечания Знак1"/>
    <w:basedOn w:val="1a"/>
    <w:uiPriority w:val="99"/>
    <w:semiHidden/>
    <w:rsid w:val="002036FD"/>
    <w:rPr>
      <w:rFonts w:ascii="Calibri" w:hAnsi="Calibri"/>
      <w:b/>
      <w:bCs/>
      <w:lang w:eastAsia="en-US"/>
    </w:rPr>
  </w:style>
  <w:style w:type="paragraph" w:styleId="afd">
    <w:name w:val="Revision"/>
    <w:hidden/>
    <w:uiPriority w:val="99"/>
    <w:semiHidden/>
    <w:rsid w:val="002036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A709-9159-4364-9556-0480352C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18784</CharactersWithSpaces>
  <SharedDoc>false</SharedDoc>
  <HLinks>
    <vt:vector size="6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consultantplus://offline/ref=FEFA5FF88D4AC8B38E4D241F1964DDCD8FDDC8B04B5C6B38246260CAD9LB04E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Ekonomist2</dc:creator>
  <cp:lastModifiedBy>Шубина Мария Петровна</cp:lastModifiedBy>
  <cp:revision>5</cp:revision>
  <cp:lastPrinted>2016-05-31T07:43:00Z</cp:lastPrinted>
  <dcterms:created xsi:type="dcterms:W3CDTF">2016-05-31T14:24:00Z</dcterms:created>
  <dcterms:modified xsi:type="dcterms:W3CDTF">2016-05-31T15:05:00Z</dcterms:modified>
</cp:coreProperties>
</file>