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C6" w:rsidRDefault="004F71C6" w:rsidP="004F71C6">
      <w:r>
        <w:t>2.2. Для достижения уставных целей учреждение осуществляет следующие основные виды деятельности:</w:t>
      </w:r>
    </w:p>
    <w:p w:rsidR="004F71C6" w:rsidRDefault="004F71C6" w:rsidP="004F71C6">
      <w:r>
        <w:t>стационарное социальное обслуживание детей, находящихся в трудной жизненной ситуации;</w:t>
      </w:r>
    </w:p>
    <w:p w:rsidR="004F71C6" w:rsidRDefault="004F71C6" w:rsidP="004F71C6">
      <w:r>
        <w:t>полустационарное социальное обслуживание детей, находящихся в трудной жизненной ситуации;</w:t>
      </w:r>
    </w:p>
    <w:p w:rsidR="004F71C6" w:rsidRDefault="004F71C6" w:rsidP="004F71C6">
      <w:r>
        <w:t>нестационарное социальное обслуживание детей, находящихся в трудной жизненной ситуации, и граждан, воспитывающих детей, находящихся в трудной жизненной ситуации;</w:t>
      </w:r>
    </w:p>
    <w:p w:rsidR="004F71C6" w:rsidRDefault="004F71C6" w:rsidP="004F71C6">
      <w:r>
        <w:t>выявление и нестационарное социальное обслуживание несовершеннолетних, находящихся в социально опасном положении, семей, воспитывающих детей, находящихся в социально опасном положении, а также семей, несовершеннолетние члены которых нуждаются в социальных услугах;</w:t>
      </w:r>
    </w:p>
    <w:p w:rsidR="004F71C6" w:rsidRDefault="004F71C6" w:rsidP="004F71C6">
      <w:r>
        <w:t>социальный патронаж семей, поставленных на учет;</w:t>
      </w:r>
    </w:p>
    <w:p w:rsidR="004F71C6" w:rsidRDefault="004F71C6" w:rsidP="004F71C6">
      <w:r>
        <w:t>осуществляет деятельность по опеке и попечительству над совершеннолетними гражданами на территории Ненецкого автономного округа;</w:t>
      </w:r>
    </w:p>
    <w:p w:rsidR="004F71C6" w:rsidRDefault="004F71C6" w:rsidP="004F71C6">
      <w:r>
        <w:t>социальные консультативные и информационные услуги;</w:t>
      </w:r>
    </w:p>
    <w:p w:rsidR="004F71C6" w:rsidRDefault="004F71C6" w:rsidP="004F71C6">
      <w:r>
        <w:t>нестационарное социальное обслуживание граждан пожилого возраста и инвалидов;</w:t>
      </w:r>
    </w:p>
    <w:p w:rsidR="004F71C6" w:rsidRDefault="004F71C6" w:rsidP="004F71C6">
      <w:r>
        <w:t>стационарное социальное обслуживание граждан пожилого возраста и инвалидов;</w:t>
      </w:r>
    </w:p>
    <w:p w:rsidR="004F71C6" w:rsidRDefault="004F71C6" w:rsidP="004F71C6">
      <w:r>
        <w:t>полустационарное социальное обслуживание граждан, находящихся в трудной жизненной ситуации;</w:t>
      </w:r>
    </w:p>
    <w:p w:rsidR="004F71C6" w:rsidRDefault="004F71C6" w:rsidP="004F71C6">
      <w:r>
        <w:t>срочное социальное обслуживание граждан, остро нуждающихся в социальной поддержке, а также граждан пожилого возраста и инвалидов;</w:t>
      </w:r>
    </w:p>
    <w:p w:rsidR="004F71C6" w:rsidRDefault="004F71C6" w:rsidP="004F71C6">
      <w:r>
        <w:t>реабилитация инвалидов, детей - инвалидов и иных категорий граждан;</w:t>
      </w:r>
    </w:p>
    <w:p w:rsidR="004F71C6" w:rsidRDefault="004F71C6" w:rsidP="004F71C6">
      <w:r>
        <w:t>реабилитация детей - инвалидов;</w:t>
      </w:r>
    </w:p>
    <w:p w:rsidR="004F71C6" w:rsidRDefault="004F71C6" w:rsidP="004F71C6">
      <w:r>
        <w:t>подбор кандидатов в профессиональные опекуны;</w:t>
      </w:r>
    </w:p>
    <w:p w:rsidR="004F71C6" w:rsidRDefault="004F71C6" w:rsidP="004F71C6">
      <w:proofErr w:type="spellStart"/>
      <w:r>
        <w:t>лечебно</w:t>
      </w:r>
      <w:proofErr w:type="spellEnd"/>
      <w:r>
        <w:t xml:space="preserve"> - оздоровительные услуги.</w:t>
      </w:r>
    </w:p>
    <w:p w:rsidR="004F71C6" w:rsidRDefault="004F71C6" w:rsidP="004F71C6">
      <w:r>
        <w:t>2.3. Для достижения уставных целей учреждение осуществляет иные виды деятельности:</w:t>
      </w:r>
    </w:p>
    <w:p w:rsidR="004F71C6" w:rsidRDefault="004F71C6" w:rsidP="004F71C6">
      <w:r>
        <w:t>1) внедрение в практику новых норм и методов социального обслуживания в зависимости от нуждаемости населения в социальном обслуживании и местных социально – экономических условий;</w:t>
      </w:r>
    </w:p>
    <w:p w:rsidR="00951AE1" w:rsidRDefault="004F71C6" w:rsidP="004F71C6">
      <w:r>
        <w:t>2) привлечение к решению вопросов оказания социальной поддержки населения,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других) общественных и религиозных организаций и объединений (ветеранских, инвалидных и других) и координация их деятельности в этом направлении.</w:t>
      </w:r>
      <w:bookmarkStart w:id="0" w:name="_GoBack"/>
      <w:bookmarkEnd w:id="0"/>
    </w:p>
    <w:sectPr w:rsidR="0095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C6"/>
    <w:rsid w:val="004F71C6"/>
    <w:rsid w:val="009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C191-A2A2-425A-9005-B96A243F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Дуркина Зоя Викторовна</dc:creator>
  <cp:keywords/>
  <dc:description/>
  <cp:lastModifiedBy>Дуркина Зоя Викторовна</cp:lastModifiedBy>
  <cp:revision>1</cp:revision>
  <dcterms:created xsi:type="dcterms:W3CDTF">2018-03-05T14:44:00Z</dcterms:created>
  <dcterms:modified xsi:type="dcterms:W3CDTF">2018-03-05T14:45:00Z</dcterms:modified>
</cp:coreProperties>
</file>