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53" w:rsidRDefault="002A7B5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A7B53" w:rsidRDefault="002A7B53">
      <w:pPr>
        <w:pStyle w:val="ConsPlusNormal"/>
        <w:outlineLvl w:val="0"/>
      </w:pPr>
    </w:p>
    <w:p w:rsidR="002A7B53" w:rsidRDefault="002A7B53">
      <w:pPr>
        <w:pStyle w:val="ConsPlusTitle"/>
        <w:jc w:val="center"/>
        <w:outlineLvl w:val="0"/>
      </w:pPr>
      <w:r>
        <w:t>УПРАВЛЕНИЕ ТРУДА И СОЦИАЛЬНОЙ ЗАЩИТЫ НАСЕЛЕНИЯ</w:t>
      </w:r>
    </w:p>
    <w:p w:rsidR="002A7B53" w:rsidRDefault="002A7B53">
      <w:pPr>
        <w:pStyle w:val="ConsPlusTitle"/>
        <w:jc w:val="center"/>
      </w:pPr>
      <w:r>
        <w:t>НЕНЕЦКОГО АВТОНОМНОГО ОКРУГА</w:t>
      </w:r>
    </w:p>
    <w:p w:rsidR="002A7B53" w:rsidRDefault="002A7B53">
      <w:pPr>
        <w:pStyle w:val="ConsPlusTitle"/>
        <w:jc w:val="center"/>
      </w:pPr>
    </w:p>
    <w:p w:rsidR="002A7B53" w:rsidRDefault="002A7B53">
      <w:pPr>
        <w:pStyle w:val="ConsPlusTitle"/>
        <w:jc w:val="center"/>
      </w:pPr>
      <w:r>
        <w:t>ПРИКАЗ</w:t>
      </w:r>
    </w:p>
    <w:p w:rsidR="002A7B53" w:rsidRDefault="002A7B53">
      <w:pPr>
        <w:pStyle w:val="ConsPlusTitle"/>
        <w:jc w:val="center"/>
      </w:pPr>
      <w:r>
        <w:t>от 25 декабря 2014 г. N 105</w:t>
      </w:r>
    </w:p>
    <w:p w:rsidR="002A7B53" w:rsidRDefault="002A7B53">
      <w:pPr>
        <w:pStyle w:val="ConsPlusTitle"/>
        <w:jc w:val="center"/>
      </w:pPr>
    </w:p>
    <w:p w:rsidR="002A7B53" w:rsidRDefault="002A7B53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2A7B53" w:rsidRDefault="002A7B53">
      <w:pPr>
        <w:pStyle w:val="ConsPlusTitle"/>
        <w:jc w:val="center"/>
      </w:pPr>
      <w:r>
        <w:t>ГОСУДАРСТВЕННОЙ УСЛУГИ "ПРЕДОСТАВЛЕНИЕ ЕЖЕГОДНОЙ</w:t>
      </w:r>
    </w:p>
    <w:p w:rsidR="002A7B53" w:rsidRDefault="002A7B53">
      <w:pPr>
        <w:pStyle w:val="ConsPlusTitle"/>
        <w:jc w:val="center"/>
      </w:pPr>
      <w:r>
        <w:t>КОМПЕНСАЦИОННОЙ ДЕНЕЖНОЙ ВЫПЛАТЫ КО ДНЮ ПОБЕДЫ</w:t>
      </w:r>
    </w:p>
    <w:p w:rsidR="002A7B53" w:rsidRDefault="002A7B53">
      <w:pPr>
        <w:pStyle w:val="ConsPlusTitle"/>
        <w:jc w:val="center"/>
      </w:pPr>
      <w:r>
        <w:t>ЛИЦАМ, ПРОРАБОТАВШИМ В ТЫЛУ В ПЕРИОД ВЕЛИКОЙ</w:t>
      </w:r>
    </w:p>
    <w:p w:rsidR="002A7B53" w:rsidRDefault="002A7B53">
      <w:pPr>
        <w:pStyle w:val="ConsPlusTitle"/>
        <w:jc w:val="center"/>
      </w:pPr>
      <w:r>
        <w:t>ОТЕЧЕСТВЕННОЙ ВОЙНЫ, А ТАКЖЕ ГРАЖДАНАМ,</w:t>
      </w:r>
    </w:p>
    <w:p w:rsidR="002A7B53" w:rsidRDefault="002A7B53">
      <w:pPr>
        <w:pStyle w:val="ConsPlusTitle"/>
        <w:jc w:val="center"/>
      </w:pPr>
      <w:r>
        <w:t>ПРИРАВНЕННЫМ К НИМ"</w:t>
      </w:r>
    </w:p>
    <w:p w:rsidR="002A7B53" w:rsidRDefault="002A7B5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A7B5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7B53" w:rsidRDefault="002A7B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7B53" w:rsidRDefault="002A7B5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Департамента ЗТ и СЗН НАО от 22.06.2016 N 63)</w:t>
            </w:r>
          </w:p>
        </w:tc>
      </w:tr>
    </w:tbl>
    <w:p w:rsidR="002A7B53" w:rsidRDefault="002A7B53">
      <w:pPr>
        <w:pStyle w:val="ConsPlusNormal"/>
        <w:jc w:val="center"/>
      </w:pPr>
    </w:p>
    <w:p w:rsidR="002A7B53" w:rsidRDefault="002A7B5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8" w:history="1">
        <w:r>
          <w:rPr>
            <w:color w:val="0000FF"/>
          </w:rPr>
          <w:t>законом</w:t>
        </w:r>
      </w:hyperlink>
      <w:r>
        <w:t xml:space="preserve"> Ненецкого автономного округа от 20.12.2013 N 121-ОЗ "О мерах социальной поддержки отдельных категорий граждан, проживающих на территории Ненецкого автономного округа" приказываю: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42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"Предоставление ежегодной компенсационной денежной выплаты ко Дню Победы лицам, проработавшим в тылу в период Великой Отечественной войны, а также гражданам, приравненным к ним".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2. Настоящий приказ вступает в силу через десять дней после дня его официального опубликования.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right"/>
      </w:pPr>
      <w:r>
        <w:t>Начальник Управления труда и</w:t>
      </w:r>
    </w:p>
    <w:p w:rsidR="002A7B53" w:rsidRDefault="002A7B53">
      <w:pPr>
        <w:pStyle w:val="ConsPlusNormal"/>
        <w:jc w:val="right"/>
      </w:pPr>
      <w:r>
        <w:t>социальной защиты населения</w:t>
      </w:r>
    </w:p>
    <w:p w:rsidR="002A7B53" w:rsidRDefault="002A7B53">
      <w:pPr>
        <w:pStyle w:val="ConsPlusNormal"/>
        <w:jc w:val="right"/>
      </w:pPr>
      <w:r>
        <w:t>Ненецкого автономного округа</w:t>
      </w:r>
    </w:p>
    <w:p w:rsidR="002A7B53" w:rsidRDefault="002A7B53">
      <w:pPr>
        <w:pStyle w:val="ConsPlusNormal"/>
        <w:jc w:val="right"/>
      </w:pPr>
      <w:r>
        <w:t>С.А.СВИРИДОВ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right"/>
        <w:outlineLvl w:val="0"/>
      </w:pPr>
      <w:r>
        <w:t>Приложение</w:t>
      </w:r>
    </w:p>
    <w:p w:rsidR="002A7B53" w:rsidRDefault="002A7B53">
      <w:pPr>
        <w:pStyle w:val="ConsPlusNormal"/>
        <w:jc w:val="right"/>
      </w:pPr>
      <w:r>
        <w:t>к приказу Управления труда и</w:t>
      </w:r>
    </w:p>
    <w:p w:rsidR="002A7B53" w:rsidRDefault="002A7B53">
      <w:pPr>
        <w:pStyle w:val="ConsPlusNormal"/>
        <w:jc w:val="right"/>
      </w:pPr>
      <w:r>
        <w:t>социальной защиты населения</w:t>
      </w:r>
    </w:p>
    <w:p w:rsidR="002A7B53" w:rsidRDefault="002A7B53">
      <w:pPr>
        <w:pStyle w:val="ConsPlusNormal"/>
        <w:jc w:val="right"/>
      </w:pPr>
      <w:r>
        <w:t>Ненецкого автономного округа</w:t>
      </w:r>
    </w:p>
    <w:p w:rsidR="002A7B53" w:rsidRDefault="002A7B53">
      <w:pPr>
        <w:pStyle w:val="ConsPlusNormal"/>
        <w:jc w:val="right"/>
      </w:pPr>
      <w:r>
        <w:t>от 25.12.2014 N 105</w:t>
      </w:r>
    </w:p>
    <w:p w:rsidR="002A7B53" w:rsidRDefault="002A7B53">
      <w:pPr>
        <w:pStyle w:val="ConsPlusNormal"/>
        <w:jc w:val="right"/>
      </w:pPr>
      <w:r>
        <w:t>"Об утверждении административного регламента</w:t>
      </w:r>
    </w:p>
    <w:p w:rsidR="002A7B53" w:rsidRDefault="002A7B53">
      <w:pPr>
        <w:pStyle w:val="ConsPlusNormal"/>
        <w:jc w:val="right"/>
      </w:pPr>
      <w:r>
        <w:t>предоставления государственной услуги</w:t>
      </w:r>
    </w:p>
    <w:p w:rsidR="002A7B53" w:rsidRDefault="002A7B53">
      <w:pPr>
        <w:pStyle w:val="ConsPlusNormal"/>
        <w:jc w:val="right"/>
      </w:pPr>
      <w:r>
        <w:t>"Предоставление ежегодной компенсационной</w:t>
      </w:r>
    </w:p>
    <w:p w:rsidR="002A7B53" w:rsidRDefault="002A7B53">
      <w:pPr>
        <w:pStyle w:val="ConsPlusNormal"/>
        <w:jc w:val="right"/>
      </w:pPr>
      <w:r>
        <w:t>денежной выплаты ко Дню Победы лицам,</w:t>
      </w:r>
    </w:p>
    <w:p w:rsidR="002A7B53" w:rsidRDefault="002A7B53">
      <w:pPr>
        <w:pStyle w:val="ConsPlusNormal"/>
        <w:jc w:val="right"/>
      </w:pPr>
      <w:r>
        <w:t>проработавшим в тылу в период Великой</w:t>
      </w:r>
    </w:p>
    <w:p w:rsidR="002A7B53" w:rsidRDefault="002A7B53">
      <w:pPr>
        <w:pStyle w:val="ConsPlusNormal"/>
        <w:jc w:val="right"/>
      </w:pPr>
      <w:r>
        <w:t>Отечественной войны, а также гражданам,</w:t>
      </w:r>
    </w:p>
    <w:p w:rsidR="002A7B53" w:rsidRDefault="002A7B53">
      <w:pPr>
        <w:pStyle w:val="ConsPlusNormal"/>
        <w:jc w:val="right"/>
      </w:pPr>
      <w:r>
        <w:t>приравненным к ним"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Title"/>
        <w:jc w:val="center"/>
      </w:pPr>
      <w:bookmarkStart w:id="0" w:name="P42"/>
      <w:bookmarkEnd w:id="0"/>
      <w:r>
        <w:t>АДМИНИСТРАТИВНЫЙ РЕГЛАМЕНТ</w:t>
      </w:r>
    </w:p>
    <w:p w:rsidR="002A7B53" w:rsidRDefault="002A7B53">
      <w:pPr>
        <w:pStyle w:val="ConsPlusTitle"/>
        <w:jc w:val="center"/>
      </w:pPr>
      <w:r>
        <w:t>ПРЕДОСТАВЛЕНИЯ ГОСУДАРСТВЕННОЙ УСЛУГИ "ПРЕДОСТАВЛЕНИЕ</w:t>
      </w:r>
    </w:p>
    <w:p w:rsidR="002A7B53" w:rsidRDefault="002A7B53">
      <w:pPr>
        <w:pStyle w:val="ConsPlusTitle"/>
        <w:jc w:val="center"/>
      </w:pPr>
      <w:r>
        <w:t>ЕЖЕГОДНОЙ КОМПЕНСАЦИОННОЙ ДЕНЕЖНОЙ ВЫПЛАТЫ КО ДНЮ ПОБЕДЫ</w:t>
      </w:r>
    </w:p>
    <w:p w:rsidR="002A7B53" w:rsidRDefault="002A7B53">
      <w:pPr>
        <w:pStyle w:val="ConsPlusTitle"/>
        <w:jc w:val="center"/>
      </w:pPr>
      <w:r>
        <w:t>ЛИЦАМ, ПРОРАБОТАВШИМ В ТЫЛУ В ПЕРИОД ВЕЛИКОЙ</w:t>
      </w:r>
    </w:p>
    <w:p w:rsidR="002A7B53" w:rsidRDefault="002A7B53">
      <w:pPr>
        <w:pStyle w:val="ConsPlusTitle"/>
        <w:jc w:val="center"/>
      </w:pPr>
      <w:r>
        <w:t>ОТЕЧЕСТВЕННОЙ ВОЙНЫ, А ТАКЖЕ ГРАЖДАНАМ,</w:t>
      </w:r>
    </w:p>
    <w:p w:rsidR="002A7B53" w:rsidRDefault="002A7B53">
      <w:pPr>
        <w:pStyle w:val="ConsPlusTitle"/>
        <w:jc w:val="center"/>
      </w:pPr>
      <w:r>
        <w:t>ПРИРАВНЕННЫМ К НИМ"</w:t>
      </w:r>
    </w:p>
    <w:p w:rsidR="002A7B53" w:rsidRDefault="002A7B5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A7B5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7B53" w:rsidRDefault="002A7B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7B53" w:rsidRDefault="002A7B5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Департамента ЗТ и СЗН НАО от 22.06.2016 N 63)</w:t>
            </w:r>
          </w:p>
        </w:tc>
      </w:tr>
    </w:tbl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1"/>
      </w:pPr>
      <w:r>
        <w:t>I. Общие положения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Предмет регулирования административного регламента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bookmarkStart w:id="1" w:name="P55"/>
      <w:bookmarkEnd w:id="1"/>
      <w:r>
        <w:t>1. Административный регламент предоставления государственным казенным учреждением Ненецкого автономного округа "Отделение социальной защиты населения" государственной услуги "Предоставление ежегодной компенсационной денежной выплаты ко Дню Победы лицам, проработавшим в тылу в период Великой Отечественной войны, а также гражданам, приравненным к ним" (далее соответственно - административный регламент, выплата, государственная услуга, Учреждение) определяет сроки, основания, последовательность административных процедур (действий) Учреждения, а также порядок взаимодействия Учреждения с заявителями при предоставлении государственной услуги.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Круг заявителей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bookmarkStart w:id="2" w:name="P59"/>
      <w:bookmarkEnd w:id="2"/>
      <w:r>
        <w:t>2. Заявителями являются граждане, проработавшие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 (далее - заявитель) и проживающим на территории Ненецкого автономного округа.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Требования к порядку информирования о предоставлении</w:t>
      </w:r>
    </w:p>
    <w:p w:rsidR="002A7B53" w:rsidRDefault="002A7B53">
      <w:pPr>
        <w:pStyle w:val="ConsPlusNormal"/>
        <w:jc w:val="center"/>
      </w:pPr>
      <w:r>
        <w:t>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3. Информирование о предоставлении государственной услуги включает в себя следующие сведения: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Место нахождения и почтовый адрес Учреждения: 166000, Ненецкий автономный округ, г. Нарьян-Мар, ул. Сапрыгина, д. 9б.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График работы Учреждения: понедельник, вторник, четверг - с 8.30 до 17.30, перерыв на обед с 12.30 до 13.30; среда - с 13.30 до 17.30; пятница - не приемный день; суббота и воскресенье - выходные дни.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Телефон для справок: 8 (81853) 4-84-97.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Адрес электронной почты (e-mail) Учреждения: soczash@atnet.ru.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Место нахождения и почтовый адрес Департамента здравоохранения, труда и социальной защиты населения Ненецкого автономного округа (далее - Департамент): 166000, Ненецкий автономный округ, г. Нарьян-Мар, ул. Смидовича, д. 25.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График работы Департамента: ежедневно с 8.30 до 17.30, перерыв на обед с 12.30 до 13.30, суббота и воскресенье - выходные дни.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Телефон для справок: (81853) 4-57-77.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Адрес электронной почты (e-mail) Департамента: mail@utszn.adm-nao.ru.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4. Информирование о месте нахождения, справочных телефонах, адресе электронной почты и графике работы Учреждения, государственных органов и органов местного самоуправления и организаций, взаимодействующих с Учреждением в процессе организации предоставления государственной услуги по вопросам предоставления государственной услуги, в том числе о ходе предоставления государственной услуги, осуществляется: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 письменным обращениям;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 телефону;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 электронной почте;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средствах массовой информации и иных официальных источниках;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путем размещения информационных материалов в государственной информационной системе Ненецкого автономного округа "Региональный портал государственных и муниципальных услуг" http://www.pgu.adm-nao.ru, федеральной государственной информационной системе "Единый портал государственных и муниципальных услуг (функций)" http://www.gosuslugi.ru и на информационном стенде в Учреждении.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5. Информирование о предоставлении государственной услуги при обращении заявителя осуществляется сотрудником Учреждения, ответственным за информирование о порядке предоставления государственной услуги.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Основными требованиями к предоставлению информации являются: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полнота, актуальность и достоверность информации о порядке предоставления государственной услуги и о ходе ее предоставления;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своевременность;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четкость в изложении материала;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наглядность форм подачи материала;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удобство и доступность.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Требования к форме и характеру взаимодействия сотрудника Учреждения с заявителями.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При ответе на телефонные звонки сотрудник Учреждения представляется, назвав свою фамилию, имя, отчество, должность, предлагает представиться собеседнику, выслушивает и уточняет суть вопроса. Во время разговора следует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Продолжительность разговора не должна превышать 10 минут. В случае отсутствия у лица, принявшего звонок, возможности самостоятельно ответить на поставленные вопросы, телефонный звонок должен быть переадресован (переведен) на другое </w:t>
      </w:r>
      <w:r>
        <w:lastRenderedPageBreak/>
        <w:t>лицо, или же обратившемуся заявителю должен быть сообщен телефонный номер, по которому можно получить необходимую информацию.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личном обращении заявителей за предоставлением устной информации о предоставлении государственной услуги сотрудник Учреждения должен представиться, назвать фамилию, имя и отчество, занимаемую должность, самостоятельно дать ответ на заданный заявителем вопрос. Продолжительность разговора не должна превышать 10 минут.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Письменный ответ на обращения, в том числе в электронном виде, дается в течение 30 дней со дня регистрации обращения, в простой, четкой и понятной форме с указанием фамилии и инициалов, номера телефона сотрудника Учреждения - исполнителя ответа, и подписывается директором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местах предоставления государственной услуги, в том числе на информационных стендах Учреждения размещаются следующие информационные материалы: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информация о месте нахождения, справочных телефонах, адресе электронной почты и графике работы Учреждения, месте размещения и часах приема сотрудниками Учреждения;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 с приложениями;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перечень документов, которые заявитель должен представить для получения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образцы заполнения документов, необходимых для предоставления государственной услуги, или требования к ним;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краткое описание порядка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извлечения из нормативных правовых актов, регулирующих предоставление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перечень оснований для отказа в предоставлении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порядок досудебного (внесудебного) обжалования действий (бездействия) и решений, осуществляемых (принятых) в ходе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ответы на часто задаваемые вопросы;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иная информация, обязательное предоставление которой заявителям предусмотрено федеральным законодательством.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Информационные стенды должны быть максимально заметны, хорошо просматриваемы и функциональны, рекомендуется оборудовать информационные стенды карманами формата А4, в которых размещаются информационные листки.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изменении условий и порядка предоставления государственной услуги информация об изменениях должна быть выделена цветом и пометкой "Важно".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6. Наименование государственной услуги - "Предоставление ежегодной компенсационной денежной выплаты ко Дню Победы лицам, проработавшим в тылу в период Великой Отечественной войны, а также гражданам, приравненным к ним".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Наименование органа исполнительной власти округа,</w:t>
      </w:r>
    </w:p>
    <w:p w:rsidR="002A7B53" w:rsidRDefault="002A7B53">
      <w:pPr>
        <w:pStyle w:val="ConsPlusNormal"/>
        <w:jc w:val="center"/>
      </w:pPr>
      <w:r>
        <w:t>предоставляющего государственную услугу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7. Органом, предоставляющим государственную услугу, является подведомственное Департаменту труда и социальной защиты населения Ненецкого автономного округа Государственное казенное учреждение Ненецкого автономного округа "Отделение социальной защиты населения".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Иные органы исполнительной власти Ненецкого автономного округа, органы местного самоуправления и организации не участвуют в предоставлении государственной услуги.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Учреждение не вправе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государственных услуг, утвержденный постановлением Администрации Ненецкого автономного округа.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Результат предоставления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8. Результатом предоставления государственной услуги является предоставление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Перечисление денежных средств заявителю осуществляется через кредитные организации либо через организации почтовой связи.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9. Учреждение в течение 20 календарных дней со дня поступления заявления с прилагаемыми документами принимает решение о предоставлении денежной выплаты либо отказывает в ее предоставлении.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Решение о предоставлении денежной выплаты либо об отказе в ее предоставлении оформляется распоряжением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10. В случае отказа в предоставлении выплаты Учреждение не позднее 23 календарных дней со дня поступления заявления о предоставлении выплаты направляет заявителю уведомление об отказе в предоставлении выплаты с указанием причин отказа.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2A7B53" w:rsidRDefault="002A7B53">
      <w:pPr>
        <w:pStyle w:val="ConsPlusNormal"/>
        <w:jc w:val="center"/>
      </w:pPr>
      <w:r>
        <w:t>предоставление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 xml:space="preserve">11.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27.07.2010 N 210-ФЗ "Об организации предоставления государственных и муниципальных услуг". "Российская газета", N 168, 30.07.2010;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24.11.1995 N 181-ФЗ "О социальной защите инвалидов в Российской Федерации" (Собрание законодательства Российской Федерации, 1995, N 48, ст. 4563; 2016, N 1, ст. 19);</w:t>
      </w:r>
    </w:p>
    <w:p w:rsidR="002A7B53" w:rsidRDefault="002A7B53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приказом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27.07.2006 N 152-ФЗ "О персональных данных". "Российская газета", N 165, 29.07.2006;</w:t>
      </w:r>
    </w:p>
    <w:p w:rsidR="002A7B53" w:rsidRDefault="002A7B53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Устав</w:t>
        </w:r>
      </w:hyperlink>
      <w:r>
        <w:t xml:space="preserve"> Ненецкого автономного округа. "Няръяна вындер", N 145 - 146, 26.09.1995;</w:t>
      </w:r>
    </w:p>
    <w:p w:rsidR="002A7B53" w:rsidRDefault="002A7B53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Закон</w:t>
        </w:r>
      </w:hyperlink>
      <w:r>
        <w:t xml:space="preserve"> Ненецкого автономного округа от 20.12.2013 N 121-ОЗ "О мерах социальной поддержки отдельных категорий граждан, проживающих на территории Ненецкого автономного округа". "Няръяна вындер", N 35, 13.03.2007;</w:t>
      </w:r>
    </w:p>
    <w:p w:rsidR="002A7B53" w:rsidRDefault="002A7B53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</w:t>
        </w:r>
      </w:hyperlink>
      <w:r>
        <w:t xml:space="preserve"> Администрации Ненецкого автономного округа от 05.03.2014 N 84-п "Об утверждении порядка предоставления ежегодной компенсационной денежной выплаты ко Дню Победы лицам, проработавшим в тылу в период Великой Отечественной войны, а также гражданам, приравненным к ним". "Сборник нормативных правовых актов Ненецкого автономного округа", N 10, 31.03.2014;</w:t>
      </w:r>
    </w:p>
    <w:p w:rsidR="002A7B53" w:rsidRDefault="002A7B53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постановление</w:t>
        </w:r>
      </w:hyperlink>
      <w:r>
        <w:t xml:space="preserve"> Администрации Ненецкого автономного округа от 04.09.2013 N 334-п "Об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округе". "Сборник нормативных правовых актов Ненецкого автономного округа", N 36, 04.09.2013.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2A7B53" w:rsidRDefault="002A7B53">
      <w:pPr>
        <w:pStyle w:val="ConsPlusNormal"/>
        <w:jc w:val="center"/>
      </w:pPr>
      <w:r>
        <w:t>необходимых в соответствии с нормативными правовыми</w:t>
      </w:r>
    </w:p>
    <w:p w:rsidR="002A7B53" w:rsidRDefault="002A7B53">
      <w:pPr>
        <w:pStyle w:val="ConsPlusNormal"/>
        <w:jc w:val="center"/>
      </w:pPr>
      <w:r>
        <w:t>актами для предоставления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bookmarkStart w:id="3" w:name="P148"/>
      <w:bookmarkEnd w:id="3"/>
      <w:r>
        <w:t xml:space="preserve">12. </w:t>
      </w:r>
      <w:hyperlink w:anchor="P465" w:history="1">
        <w:r>
          <w:rPr>
            <w:color w:val="0000FF"/>
          </w:rPr>
          <w:t>Заявление</w:t>
        </w:r>
      </w:hyperlink>
      <w:r>
        <w:t xml:space="preserve"> о предоставлении выплаты (далее - заявление) по форме согласно Приложению 1 к настоящему административному регламенту представляется в Учреждение.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 заявлению заявитель прилагает следующие документы: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копии заполненных страниц паспорта гражданина Российской Федерации;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копии документов, подтверждающих факт постоянного проживания гражданина на территории Ненецкого автономного округа (в случае отсутствия указанных сведений в паспорте гражданина Российской Федерации);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копии документов, подтверждающих соответствие гражданина категории, указанной в </w:t>
      </w:r>
      <w:hyperlink w:anchor="P59" w:history="1">
        <w:r>
          <w:rPr>
            <w:color w:val="0000FF"/>
          </w:rPr>
          <w:t>пункте 2</w:t>
        </w:r>
      </w:hyperlink>
      <w:r>
        <w:t xml:space="preserve"> настоящего административного регламента.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Копии представленных в Учреждение документов должны быть удостоверены нотариусом или другим должностным лицом, имеющим право совершать нотариальные действия, либо представлены с предъявлением подлинников. Копии документов, представленные с предъявлением подлинника, заверяются специалистом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13. Учреждение не вправе требовать от Заявителя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Исчерпывающий перечень оснований для отказа в приеме</w:t>
      </w:r>
    </w:p>
    <w:p w:rsidR="002A7B53" w:rsidRDefault="002A7B53">
      <w:pPr>
        <w:pStyle w:val="ConsPlusNormal"/>
        <w:jc w:val="center"/>
      </w:pPr>
      <w:r>
        <w:t>документов, необходимых для предоставления</w:t>
      </w:r>
    </w:p>
    <w:p w:rsidR="002A7B53" w:rsidRDefault="002A7B53">
      <w:pPr>
        <w:pStyle w:val="ConsPlusNormal"/>
        <w:jc w:val="center"/>
      </w:pPr>
      <w:r>
        <w:t>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14. Оснований для отказа в приеме документов, необходимых для предоставления Учреждением государственной услуги, не предусмотрено.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2A7B53" w:rsidRDefault="002A7B53">
      <w:pPr>
        <w:pStyle w:val="ConsPlusNormal"/>
        <w:jc w:val="center"/>
      </w:pPr>
      <w:r>
        <w:t>или отказа в предоставлении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lastRenderedPageBreak/>
        <w:t>15. Оснований для приостановления предоставления государственной услуги не предусмотрено.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16. Основаниями для отказа в предоставлении выплаты являются: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непредставление заявителем одного или нескольких документов, указанных в </w:t>
      </w:r>
      <w:hyperlink w:anchor="P148" w:history="1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несоответствие гражданина категории, установленной </w:t>
      </w:r>
      <w:hyperlink w:anchor="P59" w:history="1">
        <w:r>
          <w:rPr>
            <w:color w:val="0000FF"/>
          </w:rPr>
          <w:t>пунктом 2</w:t>
        </w:r>
      </w:hyperlink>
      <w:r>
        <w:t xml:space="preserve"> настоящего административного регламента.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Порядок, размер и основания взимания государственной</w:t>
      </w:r>
    </w:p>
    <w:p w:rsidR="002A7B53" w:rsidRDefault="002A7B53">
      <w:pPr>
        <w:pStyle w:val="ConsPlusNormal"/>
        <w:jc w:val="center"/>
      </w:pPr>
      <w:r>
        <w:t>пошлины или иной платы за предоставление</w:t>
      </w:r>
    </w:p>
    <w:p w:rsidR="002A7B53" w:rsidRDefault="002A7B53">
      <w:pPr>
        <w:pStyle w:val="ConsPlusNormal"/>
        <w:jc w:val="center"/>
      </w:pPr>
      <w:r>
        <w:t>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17. Государственная услуга предоставляется без взимания государственной пошлины или иной платы.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Максимальный срок ожидания в очереди при подаче заявления</w:t>
      </w:r>
    </w:p>
    <w:p w:rsidR="002A7B53" w:rsidRDefault="002A7B53">
      <w:pPr>
        <w:pStyle w:val="ConsPlusNormal"/>
        <w:jc w:val="center"/>
      </w:pPr>
      <w:r>
        <w:t>о предоставлении государственной услуги, результата</w:t>
      </w:r>
    </w:p>
    <w:p w:rsidR="002A7B53" w:rsidRDefault="002A7B53">
      <w:pPr>
        <w:pStyle w:val="ConsPlusNormal"/>
        <w:jc w:val="center"/>
      </w:pPr>
      <w:r>
        <w:t>предоставления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18. Максимальный срок ожидания в очереди при подаче заявления о предоставлении государственной услуги составляет 15 минут.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19. Максимальный срок ожидания в очереди при получении результата предоставления государственной услуги составляет 15 минут.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Срок и порядок регистрации заявления</w:t>
      </w:r>
    </w:p>
    <w:p w:rsidR="002A7B53" w:rsidRDefault="002A7B53">
      <w:pPr>
        <w:pStyle w:val="ConsPlusNormal"/>
        <w:jc w:val="center"/>
      </w:pPr>
      <w:r>
        <w:t>о предоставлении государственной услуги,</w:t>
      </w:r>
    </w:p>
    <w:p w:rsidR="002A7B53" w:rsidRDefault="002A7B53">
      <w:pPr>
        <w:pStyle w:val="ConsPlusNormal"/>
        <w:jc w:val="center"/>
      </w:pPr>
      <w:r>
        <w:t>в том числе в электронной форме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20. Запрос о предоставлении государственной услуги, в том числе в форме электронного документа, подлежит обязательной регистрации в СЭД "ДЕЛО" в течение одного дня с даты поступления в Учреждение.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21. Регистрация запроса осуществляется в установленном порядке делопроизводства.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22. Письменный запрос информации о предоставлении государственной услуги, в том числе в форме электронного документа через информационные системы общего пользования, регистрируется в порядке, установленном настоящим административным регламентом.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Срок приема и регистрации письменного запроса составляет не более 30 минут.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23. На устный запрос информации о предоставлении государственной услуги ответ дается непосредственно в ходе личной беседы заявителя со специалистом Учреждения или по справочному телефону.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Требования к помещениям, в которых предоставляются</w:t>
      </w:r>
    </w:p>
    <w:p w:rsidR="002A7B53" w:rsidRDefault="002A7B53">
      <w:pPr>
        <w:pStyle w:val="ConsPlusNormal"/>
        <w:jc w:val="center"/>
      </w:pPr>
      <w:r>
        <w:t>государственная услуга, услуга, предоставляемая</w:t>
      </w:r>
    </w:p>
    <w:p w:rsidR="002A7B53" w:rsidRDefault="002A7B53">
      <w:pPr>
        <w:pStyle w:val="ConsPlusNormal"/>
        <w:jc w:val="center"/>
      </w:pPr>
      <w:r>
        <w:t>организацией, участвующей в предоставлении государственной</w:t>
      </w:r>
    </w:p>
    <w:p w:rsidR="002A7B53" w:rsidRDefault="002A7B53">
      <w:pPr>
        <w:pStyle w:val="ConsPlusNormal"/>
        <w:jc w:val="center"/>
      </w:pPr>
      <w:r>
        <w:t>услуги, к месту ожидания и приема заявителей, размещению и</w:t>
      </w:r>
    </w:p>
    <w:p w:rsidR="002A7B53" w:rsidRDefault="002A7B53">
      <w:pPr>
        <w:pStyle w:val="ConsPlusNormal"/>
        <w:jc w:val="center"/>
      </w:pPr>
      <w:r>
        <w:t>оформлению визуальной, текстовой и мультимедийной информации</w:t>
      </w:r>
    </w:p>
    <w:p w:rsidR="002A7B53" w:rsidRDefault="002A7B53">
      <w:pPr>
        <w:pStyle w:val="ConsPlusNormal"/>
        <w:jc w:val="center"/>
      </w:pPr>
      <w:r>
        <w:t>о порядке предоставления таких услуг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lastRenderedPageBreak/>
        <w:t>24. Здание, в котором располагается Учреждение, должно находиться в пределах десятиминутной пешей доступности взрослого человека от остановки общественного транспорта.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 территории, прилегающей к зданию Учреждения, оборудуются места для парковки автотранспортных средств. Количество парковочных мест определяется исходя из интенсивности и количества заявителей, обратившихся в определенный период. Также предусматриваются места для парковки специальных автотранспортных средств инвалидов. Доступ заявителей к парковочным местам является бесплатным.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Учреждение должен быть организован свободный доступ заявителей.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Центральный вход в здание Учреждения должен быть оборудован вывеской, содержащей следующую информацию об Учреждении: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наименование;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место нахождения;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график работы.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Вход в Учреждение должен быть оборудован пандусами, расширенными проходами, позволяющими обеспечить беспрепятственный доступ лиц с ограниченными возможностями (инвалидов), включая инвалидов, использующих кресла-коляски.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Места ожидания в очереди на предоставление или получение документов оборудуются стульями, кресельными секциями, скамьями. Количество мест ожидания определяется исходя из фактической нагрузки и возможностей для их размещения в здании.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Рабочие места сотрудников Учреждения,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Визуальная,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 (устанавливаются в удобном для граждан месте) и Едином портале государственных и муниципальных услуг (функций).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местах предоставления государственной услуги на видном месте размещаются схемы размещения средств пожаротушения и путей эвакуации.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местах ожидания и непосредственного предоставления государственной услуги должны быть соблюдены требования по освещенности и вентиляции, для посетителей должен быть обеспечен свободный доступ в санитарно-бытовые помещения.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Заявителям должна быть предоставлена возможность копирования документов, необходимых для предоставления государственной услуги.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организации рабочих мест должна быть предусмотрена возможность свободного входа (выхода) из кабинета.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24.1.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</w:t>
      </w:r>
      <w:r>
        <w:lastRenderedPageBreak/>
        <w:t>услуги им обеспечиваются: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условия беспрепятственного доступа к объекту (зданию, помещению),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допуск сурдопереводчика и тифлосурдопереводчика;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допуск собаки-проводника на объекты (здания, помещения), в которых предоставляется государственная услуга;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 ему обеспечивается доступ к месту предоставления государственной услуги, либо когда это возможно, ее предоставление по месту жительства инвалида или в дистанционном режиме.</w:t>
      </w:r>
    </w:p>
    <w:p w:rsidR="002A7B53" w:rsidRDefault="002A7B53">
      <w:pPr>
        <w:pStyle w:val="ConsPlusNormal"/>
        <w:jc w:val="both"/>
      </w:pPr>
      <w:r>
        <w:t xml:space="preserve">(п. 24.1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Показатели доступности и качества 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25. Критериями доступности и качества предоставления государственной услуги являются: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удовлетворенность заявителей качеством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полнота, актуальность и достоверность информации о порядке предоставления государственной услуги, в том числе в электронной форме;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наглядность форм размещаемой информации о порядке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отсутствие обоснованных жалоб со стороны заявителей по результатам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количество взаимодействий заявителя с должностными лицами учреждения - одно, продолжительностью не более 20 минут;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предоставление возможности подачи заявления о предоставлении государственной услуги </w:t>
      </w:r>
      <w:r>
        <w:lastRenderedPageBreak/>
        <w:t>и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возможность предоставления государственной услуги в многофункциональном центре предоставления государственных и муниципальных услуг после заключения соглашения о взаимодействии между Учреждением, Департаментом и многофункциональным центром предоставления государственных и муниципальных услуг.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Иные требования, в том числе учитывающие особенности</w:t>
      </w:r>
    </w:p>
    <w:p w:rsidR="002A7B53" w:rsidRDefault="002A7B53">
      <w:pPr>
        <w:pStyle w:val="ConsPlusNormal"/>
        <w:jc w:val="center"/>
      </w:pPr>
      <w:r>
        <w:t>предоставления государственной услуги в многофункциональных</w:t>
      </w:r>
    </w:p>
    <w:p w:rsidR="002A7B53" w:rsidRDefault="002A7B53">
      <w:pPr>
        <w:pStyle w:val="ConsPlusNormal"/>
        <w:jc w:val="center"/>
      </w:pPr>
      <w:r>
        <w:t>центрах предоставления государственных и муниципальных</w:t>
      </w:r>
    </w:p>
    <w:p w:rsidR="002A7B53" w:rsidRDefault="002A7B53">
      <w:pPr>
        <w:pStyle w:val="ConsPlusNormal"/>
        <w:jc w:val="center"/>
      </w:pPr>
      <w:r>
        <w:t>услуг, и особенности предоставления государственной</w:t>
      </w:r>
    </w:p>
    <w:p w:rsidR="002A7B53" w:rsidRDefault="002A7B53">
      <w:pPr>
        <w:pStyle w:val="ConsPlusNormal"/>
        <w:jc w:val="center"/>
      </w:pPr>
      <w:r>
        <w:t>услуги в электронной форме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26. Государственная услуга может быть предоставлена в многофункциональных центрах предоставления государственных и муниципальных услуг.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27. Заявитель вправе обратиться за получением государственной услуги в электронной форме с использованием усиленной квалифицированной электронной подписи (далее - квалифицированная подпись).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Перечень классов средств электронной подписи определяется в соответствии с </w:t>
      </w:r>
      <w:hyperlink r:id="rId24" w:history="1">
        <w:r>
          <w:rPr>
            <w:color w:val="0000FF"/>
          </w:rPr>
          <w:t>приказом</w:t>
        </w:r>
      </w:hyperlink>
      <w:r>
        <w:t xml:space="preserve"> Федеральной службы безопасности Российской Федерации от 27.12.2011 N 796 "Об утверждении требований к средствам электронной подписи и требований к средствам удостоверяющего средства".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28. Для использования квалифицированной подписи при обращении за получением государственной услуги в электронной форме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 (далее - Федеральный закон "Об электронной подписи").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подписи, соответствующих требованиям законодательства Российской Федерации в области использования электронной подписи.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Ключи электронной подписи, используемые для формирования квалифицированной подписи, создаются заявителем самостоятельно или по его обращению удостоверяющим центром.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Использование заявителем квалифицированной подписи осуществляется с соблюдением обязанностей, предусмотренных </w:t>
      </w:r>
      <w:hyperlink r:id="rId26" w:history="1">
        <w:r>
          <w:rPr>
            <w:color w:val="0000FF"/>
          </w:rPr>
          <w:t>статьей 10</w:t>
        </w:r>
      </w:hyperlink>
      <w:r>
        <w:t xml:space="preserve"> Федерального закона "Об электронной подписи".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2A7B53" w:rsidRDefault="002A7B53">
      <w:pPr>
        <w:pStyle w:val="ConsPlusNormal"/>
        <w:jc w:val="center"/>
      </w:pPr>
      <w:r>
        <w:t>административных процедур, требования к порядку</w:t>
      </w:r>
    </w:p>
    <w:p w:rsidR="002A7B53" w:rsidRDefault="002A7B53">
      <w:pPr>
        <w:pStyle w:val="ConsPlusNormal"/>
        <w:jc w:val="center"/>
      </w:pPr>
      <w:r>
        <w:t>их выполнения, в том числе особенности выполнения</w:t>
      </w:r>
    </w:p>
    <w:p w:rsidR="002A7B53" w:rsidRDefault="002A7B53">
      <w:pPr>
        <w:pStyle w:val="ConsPlusNormal"/>
        <w:jc w:val="center"/>
      </w:pPr>
      <w:r>
        <w:t>административных процедур в электронной форме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 xml:space="preserve">29. Предоставление государственной услуги включает в себя следующие административные </w:t>
      </w:r>
      <w:r>
        <w:lastRenderedPageBreak/>
        <w:t>процедуры: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прием, регистрация заявления и документов;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рассмотрение заявления о предоставлении выплаты и принятие решения о предоставлении выплаты или об отказе в предоставлении выплаты;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информирование заявителя о принятом решении;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перечисление денежных средств заявителю;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исправление допущенных опечаток и ошибок в документах, выданных в результате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прекращение единовременной компенсационной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hyperlink w:anchor="P519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 приводится в Приложении 2 к настоящему административному регламенту.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Прием, регистрация заявления и документов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 xml:space="preserve">30. Основанием для начала административной процедуры является поступление в Учреждение заявления и приложенных документов, предусмотренных </w:t>
      </w:r>
      <w:hyperlink w:anchor="P148" w:history="1">
        <w:r>
          <w:rPr>
            <w:color w:val="0000FF"/>
          </w:rPr>
          <w:t>пунктом 12</w:t>
        </w:r>
      </w:hyperlink>
      <w:r>
        <w:t xml:space="preserve"> настоящего административного регламента.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Для предоставления выплаты заявитель подает в Учреждение заявление с приложением документов одним из следующих способов: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путем личного обращения;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через организации федеральной почтовой связи;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путем обращения в многофункциональный центр предоставления государственных и муниципальных услуг;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форме электронных документов, подписанных электронной цифровой подписью.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Сотрудник Учреждения, ответственный за прием и регистрацию заявлений (далее - делопроизводитель), устанавливает: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предмет обращения;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личность заявителя, проверяет документ, удостоверяющий личность (при подаче заявления лично);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необходимости оказывает заявителю помощь в написании заявления.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Копии документов, представленные с предъявлением подлинника, заверяются сотрудником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Подлинники документов возвращаются заявителю в день их представления.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Заявление регистрируется делопроизводителем в день его поступления.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Срок приема, регистрации заявления и документов составляет не более 30 минут.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регистрация заявления.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Способом фиксации результата выполнения административной процедуры является оформление регистрационной записи в установленном порядке с указанием на заявлении даты его поступления и регистрационного номера.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Рассмотрение заявлений о предоставлении выплаты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31. Основанием для начала административной процедуры является регистрация заявления в установленном порядке и его поступление на рассмотрение директору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Директор Учреждения направляет заявление о предоставлении выплаты с резолюцией ответственному сотруднику Учреждения (далее - Исполнитель).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получении заявления Исполнитель: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- устанавливает предмет заявления;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- проверяет наличие приложенных к заявлению документов, перечисленных в </w:t>
      </w:r>
      <w:hyperlink w:anchor="P148" w:history="1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В случае непредставления заявителем одного или нескольких документов, указанных в </w:t>
      </w:r>
      <w:hyperlink w:anchor="P148" w:history="1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регламента, Исполнитель готовит уведомление об отказе в предоставлении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Если представлен комплект необходимых документов и основания для отказа в предоставлении государственной услуги отсутствуют, Исполнитель обеспечивает выполнение дальнейших административных процедур, предусмотренных административным регламентом.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Критерием принятия решения является наличие либо отсутствие оснований для отказа в предоставлении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Результатом и способом фиксации настоящей административной процедуры является подготовка распоряжения об отказе в предоставлении государственной услуги либо обеспечение выполнения дальнейших административных процедур, предусмотренных административным регламентом.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Принятие решения о предоставлении выплаты или</w:t>
      </w:r>
    </w:p>
    <w:p w:rsidR="002A7B53" w:rsidRDefault="002A7B53">
      <w:pPr>
        <w:pStyle w:val="ConsPlusNormal"/>
        <w:jc w:val="center"/>
      </w:pPr>
      <w:r>
        <w:t>об отказе в предоставлении выплаты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32. Основанием для начала административной процедуры является установление Исполнителем наличия либо отсутствия оснований для отказа в выплате.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Учреждение в течение 20 календарных дней со дня поступления заявления и всех необходимых документов, указанных в </w:t>
      </w:r>
      <w:hyperlink w:anchor="P148" w:history="1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проверяет и анализирует поступившие документы (сведения);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принимает решение о предоставлении выплаты либо отказывает в ее предоставлении.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Решение о предоставлении выплаты оформляется распоряжением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Критерием принятия решения является соответствие гражданина категории, установленной </w:t>
      </w:r>
      <w:hyperlink w:anchor="P55" w:history="1">
        <w:r>
          <w:rPr>
            <w:color w:val="0000FF"/>
          </w:rPr>
          <w:t>пунктом 1</w:t>
        </w:r>
      </w:hyperlink>
      <w:r>
        <w:t xml:space="preserve"> настоящего административного регламента.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принятие решения о предоставлении компенсации или об отказе в предоставлении компенсации.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Способом фиксации результата выполнения административной процедуры является: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распоряжение о предоставлении выплаты;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распоряжение об отказе в предоставлении выплаты.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Информирование заявителя о принятом решении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33. Основанием для начала административной процедуры является принятие распоряжения о предоставлении либо об отказе в предоставлении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случае отказа в предоставлении выплаты Учреждение не позднее 23 календарных дней со дня поступления заявления направляет заявителю уведомление об отказе в предоставлении выплаты с указанием причин отказа.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направление заявителю уведомления о представлении либо отказе в представлении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Способом фиксации результата выполнения административной процедуры является регистрация уведомления в установленном порядке.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Предоставление выплаты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34. Основанием для начала процедуры является принятие распоряжения о предоставлении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Результатом выполнения административной процедуры является перечисление выплаты.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Особенности выполнения административных процедур</w:t>
      </w:r>
    </w:p>
    <w:p w:rsidR="002A7B53" w:rsidRDefault="002A7B53">
      <w:pPr>
        <w:pStyle w:val="ConsPlusNormal"/>
        <w:jc w:val="center"/>
      </w:pPr>
      <w:r>
        <w:t>в электронной форме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35. При предоставлении государственной услуги в электронной форме через федеральную государственную информационную систему "Единый портал государственных и муниципальных услуг (функций)" www.gosuslugi.ru, Региональный портал государственных и муниципальных услуг pgu.adm-nao.ru осуществляются: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заявителям информации о государственной услуге;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заявителям сведений о ходе выполнения запроса о предоставлении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заявителем уведомления о результате предоставления государственной услуги.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государственной услуги в электронной форме возможно с использованием универсальной электронной карты.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Предоставление государственной услуги в электронной форме предусматривает обеспечение Учреждением доступа к форме заявления о предоставлении единовременной компенсационной выплаты для копирования и заполнения в электронном виде, а также возможности подачи документов в электронной форме.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36. При поступлении заявления в электронной форме, подписанного квалифицированной подписью, Учреждение проводит процедуру проверки действительности квалифицированной подписи, с использованием которой подписан документ (пакет документов) о предоставлении государственной услуги, на соблюдения условий, указанных в </w:t>
      </w:r>
      <w:hyperlink r:id="rId27" w:history="1">
        <w:r>
          <w:rPr>
            <w:color w:val="0000FF"/>
          </w:rPr>
          <w:t>статье 11</w:t>
        </w:r>
      </w:hyperlink>
      <w:r>
        <w:t xml:space="preserve"> Федерального закона "Об </w:t>
      </w:r>
      <w:r>
        <w:lastRenderedPageBreak/>
        <w:t>электронной подписи".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Проверка квалифицированной подписи может осуществляться Учреждением самостоятельно с использованием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государственных услуг. Проверка квалифицированной подписи может осуществляться с использованием средств информационной системы аккредитованного удостоверяющего центра.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Исправление допущенных опечаток и ошибок в документах,</w:t>
      </w:r>
    </w:p>
    <w:p w:rsidR="002A7B53" w:rsidRDefault="002A7B53">
      <w:pPr>
        <w:pStyle w:val="ConsPlusNormal"/>
        <w:jc w:val="center"/>
      </w:pPr>
      <w:r>
        <w:t>выданных в результате предоставления</w:t>
      </w:r>
    </w:p>
    <w:p w:rsidR="002A7B53" w:rsidRDefault="002A7B53">
      <w:pPr>
        <w:pStyle w:val="ConsPlusNormal"/>
        <w:jc w:val="center"/>
      </w:pPr>
      <w:r>
        <w:t>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37. В случае выявления заявителем в документах, выданных в результате предоставления государственной услуги опечаток и ошибок заявитель представляет в Учреждение заявление об исправлении таких опечаток и ошибок.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Ответственный исполнитель в срок, не превышающий трех рабочих дней со дня поступления соответствующего заявления, проводит проверку указанных в заявлении сведений.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38. В случае выявления допущенных опечаток и ошибок в документах, выданных в результате предоставления государственной услуги, ответственный исполнитель осуществляет их замену в срок, не превышающий пяти рабочих дней со дня поступления соответствующего заявления.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2"/>
      </w:pPr>
      <w:r>
        <w:t>Прекращение единовременной компенсационной выплаты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bookmarkStart w:id="4" w:name="P349"/>
      <w:bookmarkEnd w:id="4"/>
      <w:r>
        <w:t>39. Денежная выплата гражданину прекращается по следующим основаниям: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выезд гражданина на постоянное место жительства за пределы Ненецкого автономного округа;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смерть гражданина, получающего денежную выплату, а также признание его в установленном порядке умершим или безвестно отсутствующим;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выявление в представленных документах несоответствующих действительности сведений, свидетельствующих об отсутствии у гражданина права на получение денежной выплаты.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Решение о прекращении денежной выплаты принимается Учреждением в форме распоряжения в течение 10 календарных дней со дня получения информации о наличии оснований для прекращения выплат.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течение 3 календарных дней со дня издания распоряжения о прекращении денежной выплаты Учреждение направляет гражданину, его наследникам (в случае смерти) уведомление об этом.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Гражданин, его наследники (в случае смерти гражданина) обязаны сообщить в Учреждение об обстоятельствах, указанных в </w:t>
      </w:r>
      <w:hyperlink w:anchor="P349" w:history="1">
        <w:r>
          <w:rPr>
            <w:color w:val="0000FF"/>
          </w:rPr>
          <w:t>пункте 39</w:t>
        </w:r>
      </w:hyperlink>
      <w:r>
        <w:t xml:space="preserve"> настоящего административного регламента, в десятидневный срок со дня их наступления.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1"/>
      </w:pPr>
      <w:r>
        <w:t>IV. Формы контроля за исполнением</w:t>
      </w:r>
    </w:p>
    <w:p w:rsidR="002A7B53" w:rsidRDefault="002A7B53">
      <w:pPr>
        <w:pStyle w:val="ConsPlusNormal"/>
        <w:jc w:val="center"/>
      </w:pPr>
      <w:r>
        <w:t>административного регламента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 xml:space="preserve">40. Текущий контроль за соблюдением административного регламента предоставления </w:t>
      </w:r>
      <w:r>
        <w:lastRenderedPageBreak/>
        <w:t>государственной услуги и принятием в ходе ее предоставления решений осуществляется директором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41. Контроль за полнотой и качеством предоставления государственной услуги осуществляется лицом, ответственным за организацию работы по предоставлению государственной услуги,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лиц, сотрудников Учреждения, производимые в ходе предоставления государственной услуги.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42. В ходе предоставления государственной услуги проводятся плановые и внеплановые проверки полноты и качества ее предоставления.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Периодичность проведения плановых проверок устанавливает директор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Основанием для проведения внеплановой проверки является обращение заявителя в устной, письменной форме или в форме электронного документа.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Проверка проводится в форме служебного расследования на основании приказа директора Учреждения.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Результаты служебного расследования оформляются в виде справки, в которой отмечаются выявленные в ходе проверки нарушения (если таковые обнаружены) и предложения по их устранению.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43. Должностные лица, сотрудники Учреждения несут персональную ответственность за соблюдение сроков и порядка проведения административных процедур при предоставлении государственной услуги, установленных административным регламентом.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44. Персональная ответственность должностных лиц, сотрудников Учреждения за решения и действия (бездействие), принимаемые (осуществляемые) в ходе предоставления государственной услуги устанавливается в их должностных регламентах.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Граждане, их объединения, организации вправе осуществлять контроль за предоставлением государственной услуги на любой ее стадии путем получения информации в Учреждении.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  <w:outlineLvl w:val="1"/>
      </w:pPr>
      <w:r>
        <w:t>V. Досудебный (внесудебный) порядок обжалования</w:t>
      </w:r>
    </w:p>
    <w:p w:rsidR="002A7B53" w:rsidRDefault="002A7B53">
      <w:pPr>
        <w:pStyle w:val="ConsPlusNormal"/>
        <w:jc w:val="center"/>
      </w:pPr>
      <w:r>
        <w:t>решений и действий (бездействия) Учреждения,</w:t>
      </w:r>
    </w:p>
    <w:p w:rsidR="002A7B53" w:rsidRDefault="002A7B53">
      <w:pPr>
        <w:pStyle w:val="ConsPlusNormal"/>
        <w:jc w:val="center"/>
      </w:pPr>
      <w:r>
        <w:t>а также должностных лиц, сотрудников Учреждения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ind w:firstLine="540"/>
        <w:jc w:val="both"/>
      </w:pPr>
      <w:r>
        <w:t>45. Заявитель вправе обратиться с жалобой на нарушение порядка предоставления государственной услуги, заключающееся в неправомерных решениях, действиях (бездействии) Учреждения, должностных лиц и сотрудников Учреждения, включая: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нарушение срока регистрации запроса заявителя о предоставлении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нарушение срока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отказ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документах, а также нарушение установленного срока таких исправлений.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46. Жалоба на решения, действия (бездействие) Учреждения, должностных лиц и сотрудников Учреждения, предоставляющего государственную услугу, направляются в Департамент и рассматривается руководителем или заместителем руководителя Департамента.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Решение по жалобе, принятое Департаментом, может быть обжаловано в Администрацию Ненецкого автономного округа и рассматривается заместителем главы Администрации Ненецкого автономного округа по социальным вопросам.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47. Жалоба может быть подана в письменной форме на бумажном носителе или в электронной форме.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1) в письменной форме на бумажном носителе жалоба может быть направлена по почте, через Казенное учреждение Ненецкого автономного округа "Многофункциональный центр предоставления государственных и муниципальных услуг" (далее - МФЦ), а также принята лично от заявителя в Учреждении либо в Департаменте, в том числе в ходе личного приема.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Учреждением.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поступлении жалобы МФЦ передает ее в Учреждение, в порядке и сроки, установленные соглашением о взаимодействии, но не позднее следующего рабочего дня со дня приема жалобы от заявителя;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2) в электронном виде жалоба может быть подана заявителем посредством: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официального сайта и электронной почты Департамента;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официального сайта и электронной почты Учреждения;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официального сайта МФЦ;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официального сайта Администрации Ненецкого автономного округа www.adm-nao.ru и электронной почты Администрации Ненецкого автономного округа priem@adm-nao.ru;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федеральной государственной информационной системы "Единый портал государственных и муниципальных услуг (функций)" www.gosuslugi.ru</w:t>
      </w:r>
    </w:p>
    <w:p w:rsidR="002A7B53" w:rsidRDefault="002A7B53">
      <w:pPr>
        <w:pStyle w:val="ConsPlusNormal"/>
        <w:spacing w:before="220"/>
        <w:ind w:firstLine="540"/>
        <w:jc w:val="both"/>
      </w:pPr>
      <w:bookmarkStart w:id="5" w:name="P400"/>
      <w:bookmarkEnd w:id="5"/>
      <w:r>
        <w:t>48. При подаче жалобы лично заявитель представляет документ, удостоверяющий его личность в соответствии с законодательством Российской Федерации.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подаче жалобы через представителя должен быть представлен документ, удостоверяющий личность представителя заявителя в соответствии с законодательством Российской Федерации, а также документ, подтверждающий его полномочия на осуществление действий от имени заявителя.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49. При подаче жалобы в электронном виде документы, указанные в </w:t>
      </w:r>
      <w:hyperlink w:anchor="P400" w:history="1">
        <w:r>
          <w:rPr>
            <w:color w:val="0000FF"/>
          </w:rPr>
          <w:t>пункте 48</w:t>
        </w:r>
      </w:hyperlink>
      <w: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50. Жалоба должна содержать: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наименование Учреждения, фамилию и инициалы должностного лица, сотрудника Учреждения, решения и действия (бездействие) которых обжалуются;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фамилию, имя, отчество (последнее - при наличии), сведения о месте жительства заявителя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сведения об обжалуемых решениях и действиях (бездействии) Учреждения, должностного лица, сотрудника Учреждения;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доводы, на основании которых заявитель не согласен с решением и действием (бездействием) Учреждения, должностного лица, сотрудника Учреждения. Заявителем могут быть представлены документы (при наличии), подтверждающие доводы заявителя, либо их копии.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51. 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Основания для приостановления рассмотрения жалобы отсутствуют.</w:t>
      </w:r>
    </w:p>
    <w:p w:rsidR="002A7B53" w:rsidRDefault="002A7B53">
      <w:pPr>
        <w:pStyle w:val="ConsPlusNormal"/>
        <w:spacing w:before="220"/>
        <w:ind w:firstLine="540"/>
        <w:jc w:val="both"/>
      </w:pPr>
      <w:bookmarkStart w:id="6" w:name="P411"/>
      <w:bookmarkEnd w:id="6"/>
      <w:r>
        <w:t xml:space="preserve">52. В случае установления при рассмотрении жалобы признаков состава административного правонарушения, в том числе предусмотренного </w:t>
      </w:r>
      <w:hyperlink r:id="rId32" w:history="1">
        <w:r>
          <w:rPr>
            <w:color w:val="0000FF"/>
          </w:rPr>
          <w:t>частями 3</w:t>
        </w:r>
      </w:hyperlink>
      <w:r>
        <w:t xml:space="preserve">, </w:t>
      </w:r>
      <w:hyperlink r:id="rId33" w:history="1">
        <w:r>
          <w:rPr>
            <w:color w:val="0000FF"/>
          </w:rPr>
          <w:t>5 статьи 5.63</w:t>
        </w:r>
      </w:hyperlink>
      <w:r>
        <w:t xml:space="preserve"> Кодекса Российской Федерации об административных правонарушениях, </w:t>
      </w:r>
      <w:hyperlink r:id="rId34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В случае установления при рассмотрении жалобы признаков состава административного правонарушения, предусмотренного </w:t>
      </w:r>
      <w:hyperlink r:id="rId35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должностное лицо, рассматривающее жалобу, в течение трех рабочих дней направляет копию жалобы с приложением материалов, подтверждающих наличие признаков состава административного </w:t>
      </w:r>
      <w:r>
        <w:lastRenderedPageBreak/>
        <w:t>правонарушения, в Аппарат Администрации Ненецкого автономного округа.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53. По результатам рассмотрения жалобы должностное лицо, рассматривающее жалобу, принимает решение об удовлетворении жалобы либо об отказе в ее удовлетворении.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законодательством Российской Федерации, выдачи заявителю результата предоставления государственной услуги, а также в иных формах, установленных законодательством Российской Федерации.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54. До момента принятия решения по жалобе заявитель имеет право обратиться с заявлением о прекращении рассмотрения его жалобы. В этом случае должностное лицо, рассматривающее жалобу, не позднее срока окончания ее рассмотрения прекращает ее рассмотрение и извещает об этом в письменной или электронной форме заявителя.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 xml:space="preserve">В случаях, указанных в </w:t>
      </w:r>
      <w:hyperlink w:anchor="P411" w:history="1">
        <w:r>
          <w:rPr>
            <w:color w:val="0000FF"/>
          </w:rPr>
          <w:t>пункте 52</w:t>
        </w:r>
      </w:hyperlink>
      <w:r>
        <w:t xml:space="preserve"> настоящего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55. В ответе по результатам рассмотрения жалобы указываются: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фамилия, имя, отчество (при наличии) для заявителя - физического лица, почтовый адрес или адрес электронной почты заявителя;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сведения об обжалуемом решении, действии (бездействии) Учреждения, его должностных лиц и сотрудников Учреждения;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наименование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основания для принятия решения по жалобе;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принятое по жалобе решение;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сведения о порядке обжалования принятого по жалобе решения;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должность, фамилия, имя, отчество должностного лица, принявшего решение по жалобе.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56. 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57. Основаниями для отказа в удовлетворении жалобы являются: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lastRenderedPageBreak/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3) наличие решения по жалобе, принятого ранее в соответствии с требованиями настоящего административного регламенте в отношении того же заявителя и по тому же предмету жалобы.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Не подлежит удовлетворению жалоба, в ходе рассмотрения которой в решениях, действиях (бездействии) Учреждения, его должностных лиц и сотрудников Учреждения при предоставлении государственной услуги нарушения законодательства Российской Федерации не установлены.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При наличии в жалобе нецензурных либо оскорбительных выражений, угроз жизни, здоровью и имуществу должностного лица, сотрудника Учреждения, чьи решения, действия (бездействие) обжалуются, а также членов его семьи должностное лицо, рассматривающее жалобу, оставляет ее без рассмотрения и уведомляет в письменной или электронной форме заявителя о недопустимости злоупотребления правом не позднее срока окончания рассмотрения жалобы.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58. Департамент, Учреждение обеспечивают: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1) оснащение мест приема жалоб, которые располагаются по месту приема запроса, либо выдачи результата предоставления государственной услуги;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2) информирование заявителей о порядке досудебного (внесудебного) обжалования нарушений порядка предоставления государственных услуг посредством размещения информации на стендах в местах предоставления государственной услуги, на официальном сайте Департамента, Учреждения в федеральной государственной информационной системе "Единый портал государственных и муниципальных услуг (функций)" www.gosuslugi.ru;</w:t>
      </w:r>
    </w:p>
    <w:p w:rsidR="002A7B53" w:rsidRDefault="002A7B53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Департамента ЗТ и СЗН НАО от 22.06.2016 N 63)</w:t>
      </w:r>
    </w:p>
    <w:p w:rsidR="002A7B53" w:rsidRDefault="002A7B53">
      <w:pPr>
        <w:pStyle w:val="ConsPlusNormal"/>
        <w:spacing w:before="220"/>
        <w:ind w:firstLine="540"/>
        <w:jc w:val="both"/>
      </w:pPr>
      <w:r>
        <w:t>3) консультирование заявителей о порядке досудебного (внесудебного) обжалования нарушений порядка предоставления государственных услуг, в том числе по телефону, электронной почте, при личном приеме.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right"/>
        <w:outlineLvl w:val="1"/>
      </w:pPr>
      <w:r>
        <w:t>Приложение 1</w:t>
      </w:r>
    </w:p>
    <w:p w:rsidR="002A7B53" w:rsidRDefault="002A7B53">
      <w:pPr>
        <w:pStyle w:val="ConsPlusNormal"/>
        <w:jc w:val="right"/>
      </w:pPr>
      <w:r>
        <w:t>к административному регламенту предоставления</w:t>
      </w:r>
    </w:p>
    <w:p w:rsidR="002A7B53" w:rsidRDefault="002A7B53">
      <w:pPr>
        <w:pStyle w:val="ConsPlusNormal"/>
        <w:jc w:val="right"/>
      </w:pPr>
      <w:r>
        <w:t>государственной услуги "Предоставление ежегодной</w:t>
      </w:r>
    </w:p>
    <w:p w:rsidR="002A7B53" w:rsidRDefault="002A7B53">
      <w:pPr>
        <w:pStyle w:val="ConsPlusNormal"/>
        <w:jc w:val="right"/>
      </w:pPr>
      <w:r>
        <w:t>компенсационной денежной выплаты ко Дню Победы</w:t>
      </w:r>
    </w:p>
    <w:p w:rsidR="002A7B53" w:rsidRDefault="002A7B53">
      <w:pPr>
        <w:pStyle w:val="ConsPlusNormal"/>
        <w:jc w:val="right"/>
      </w:pPr>
      <w:r>
        <w:t>лицам, проработавшим в тылу в период Великой</w:t>
      </w:r>
    </w:p>
    <w:p w:rsidR="002A7B53" w:rsidRDefault="002A7B53">
      <w:pPr>
        <w:pStyle w:val="ConsPlusNormal"/>
        <w:jc w:val="right"/>
      </w:pPr>
      <w:r>
        <w:t>Отечественной войны, а также гражданам,</w:t>
      </w:r>
    </w:p>
    <w:p w:rsidR="002A7B53" w:rsidRDefault="002A7B53">
      <w:pPr>
        <w:pStyle w:val="ConsPlusNormal"/>
        <w:jc w:val="right"/>
      </w:pPr>
      <w:r>
        <w:t>приравненным к ним"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nformat"/>
        <w:jc w:val="both"/>
      </w:pPr>
      <w:r>
        <w:t xml:space="preserve">                                      Директору ГКУ НАО "ОСЗН"</w:t>
      </w:r>
    </w:p>
    <w:p w:rsidR="002A7B53" w:rsidRDefault="002A7B53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         (инициалы, фамилия)</w:t>
      </w:r>
    </w:p>
    <w:p w:rsidR="002A7B53" w:rsidRDefault="002A7B53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   (фамилия, имя, отчество заявителя)</w:t>
      </w:r>
    </w:p>
    <w:p w:rsidR="002A7B53" w:rsidRDefault="002A7B53">
      <w:pPr>
        <w:pStyle w:val="ConsPlusNonformat"/>
        <w:jc w:val="both"/>
      </w:pPr>
      <w:r>
        <w:t xml:space="preserve">                                      домашний адрес ______________________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паспорт: серия _______ номер 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_____________________________________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                      (кем и когда выдан)</w:t>
      </w:r>
    </w:p>
    <w:p w:rsidR="002A7B53" w:rsidRDefault="002A7B53">
      <w:pPr>
        <w:pStyle w:val="ConsPlusNonformat"/>
        <w:jc w:val="both"/>
      </w:pPr>
      <w:r>
        <w:t xml:space="preserve">                                      телефон _____________________________</w:t>
      </w:r>
    </w:p>
    <w:p w:rsidR="002A7B53" w:rsidRDefault="002A7B53">
      <w:pPr>
        <w:pStyle w:val="ConsPlusNonformat"/>
        <w:jc w:val="both"/>
      </w:pPr>
    </w:p>
    <w:p w:rsidR="002A7B53" w:rsidRDefault="002A7B53">
      <w:pPr>
        <w:pStyle w:val="ConsPlusNonformat"/>
        <w:jc w:val="both"/>
      </w:pPr>
      <w:bookmarkStart w:id="7" w:name="P465"/>
      <w:bookmarkEnd w:id="7"/>
      <w:r>
        <w:t xml:space="preserve">                                 ЗАЯВЛЕНИЕ</w:t>
      </w:r>
    </w:p>
    <w:p w:rsidR="002A7B53" w:rsidRDefault="002A7B53">
      <w:pPr>
        <w:pStyle w:val="ConsPlusNonformat"/>
        <w:jc w:val="both"/>
      </w:pPr>
      <w:r>
        <w:t xml:space="preserve">                     О ПРЕДОСТАВЛЕНИИ ДЕНЕЖНОЙ ВЫПЛАТЫ</w:t>
      </w:r>
    </w:p>
    <w:p w:rsidR="002A7B53" w:rsidRDefault="002A7B53">
      <w:pPr>
        <w:pStyle w:val="ConsPlusNonformat"/>
        <w:jc w:val="both"/>
      </w:pPr>
    </w:p>
    <w:p w:rsidR="002A7B53" w:rsidRDefault="002A7B53">
      <w:pPr>
        <w:pStyle w:val="ConsPlusNonformat"/>
        <w:jc w:val="both"/>
      </w:pPr>
      <w:r>
        <w:t xml:space="preserve">    В  соответствии  со  </w:t>
      </w:r>
      <w:hyperlink r:id="rId38" w:history="1">
        <w:r>
          <w:rPr>
            <w:color w:val="0000FF"/>
          </w:rPr>
          <w:t>статьей  6</w:t>
        </w:r>
      </w:hyperlink>
      <w:r>
        <w:t xml:space="preserve">  закона  Ненецкого  автономного  округа</w:t>
      </w:r>
    </w:p>
    <w:p w:rsidR="002A7B53" w:rsidRDefault="002A7B53">
      <w:pPr>
        <w:pStyle w:val="ConsPlusNonformat"/>
        <w:jc w:val="both"/>
      </w:pPr>
      <w:r>
        <w:t>от  20.12.2013  N  121-ОЗ "О мерах социальной поддержки отдельных категорий</w:t>
      </w:r>
    </w:p>
    <w:p w:rsidR="002A7B53" w:rsidRDefault="002A7B53">
      <w:pPr>
        <w:pStyle w:val="ConsPlusNonformat"/>
        <w:jc w:val="both"/>
      </w:pPr>
      <w:r>
        <w:t>граждан,  проживающих  на  территории  Ненецкого  автономного округа" прошу</w:t>
      </w:r>
    </w:p>
    <w:p w:rsidR="002A7B53" w:rsidRDefault="002A7B53">
      <w:pPr>
        <w:pStyle w:val="ConsPlusNonformat"/>
        <w:jc w:val="both"/>
      </w:pPr>
      <w:r>
        <w:t>предоставить мне денежную выплату в сумме _____________ рублей.</w:t>
      </w:r>
    </w:p>
    <w:p w:rsidR="002A7B53" w:rsidRDefault="002A7B53">
      <w:pPr>
        <w:pStyle w:val="ConsPlusNonformat"/>
        <w:jc w:val="both"/>
      </w:pPr>
      <w:r>
        <w:t xml:space="preserve">    Денежную выплату прошу ________________________________________________</w:t>
      </w:r>
    </w:p>
    <w:p w:rsidR="002A7B53" w:rsidRDefault="002A7B53">
      <w:pPr>
        <w:pStyle w:val="ConsPlusNonformat"/>
        <w:jc w:val="both"/>
      </w:pPr>
      <w:r>
        <w:t>___________________________________________________________________________</w:t>
      </w:r>
    </w:p>
    <w:p w:rsidR="002A7B53" w:rsidRDefault="002A7B53">
      <w:pPr>
        <w:pStyle w:val="ConsPlusNonformat"/>
        <w:jc w:val="both"/>
      </w:pPr>
      <w:r>
        <w:t xml:space="preserve">    (перечислить на лицевой счет в кредитном учреждении или осуществить</w:t>
      </w:r>
    </w:p>
    <w:p w:rsidR="002A7B53" w:rsidRDefault="002A7B53">
      <w:pPr>
        <w:pStyle w:val="ConsPlusNonformat"/>
        <w:jc w:val="both"/>
      </w:pPr>
      <w:r>
        <w:t xml:space="preserve"> доставку почтовым переводом через организацию федеральной почтовой связи)</w:t>
      </w:r>
    </w:p>
    <w:p w:rsidR="002A7B53" w:rsidRDefault="002A7B53">
      <w:pPr>
        <w:pStyle w:val="ConsPlusNonformat"/>
        <w:jc w:val="both"/>
      </w:pPr>
      <w:r>
        <w:t>___________________________________________________________________________</w:t>
      </w:r>
    </w:p>
    <w:p w:rsidR="002A7B53" w:rsidRDefault="002A7B53">
      <w:pPr>
        <w:pStyle w:val="ConsPlusNonformat"/>
        <w:jc w:val="both"/>
      </w:pPr>
      <w:r>
        <w:t xml:space="preserve">  (указать номер лицевого счета и наименование кредитного учреждения или</w:t>
      </w:r>
    </w:p>
    <w:p w:rsidR="002A7B53" w:rsidRDefault="002A7B53">
      <w:pPr>
        <w:pStyle w:val="ConsPlusNonformat"/>
        <w:jc w:val="both"/>
      </w:pPr>
      <w:r>
        <w:t xml:space="preserve">           наименование организации федеральной почтовой связи)</w:t>
      </w:r>
    </w:p>
    <w:p w:rsidR="002A7B53" w:rsidRDefault="002A7B53">
      <w:pPr>
        <w:pStyle w:val="ConsPlusNonformat"/>
        <w:jc w:val="both"/>
      </w:pPr>
      <w:r>
        <w:t>___________________________________________________________________________</w:t>
      </w:r>
    </w:p>
    <w:p w:rsidR="002A7B53" w:rsidRDefault="002A7B53">
      <w:pPr>
        <w:pStyle w:val="ConsPlusNonformat"/>
        <w:jc w:val="both"/>
      </w:pPr>
      <w:r>
        <w:t>К заявлению прилагаю: _____________________________________________________</w:t>
      </w:r>
    </w:p>
    <w:p w:rsidR="002A7B53" w:rsidRDefault="002A7B53">
      <w:pPr>
        <w:pStyle w:val="ConsPlusNonformat"/>
        <w:jc w:val="both"/>
      </w:pPr>
    </w:p>
    <w:p w:rsidR="002A7B53" w:rsidRDefault="002A7B53">
      <w:pPr>
        <w:pStyle w:val="ConsPlusNonformat"/>
        <w:jc w:val="both"/>
      </w:pPr>
      <w:r>
        <w:t>"___" __________ 20__ г. ___________________ 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(подпись заявителя) (расшифровка подписи)</w:t>
      </w:r>
    </w:p>
    <w:p w:rsidR="002A7B53" w:rsidRDefault="002A7B53">
      <w:pPr>
        <w:pStyle w:val="ConsPlusNonformat"/>
        <w:jc w:val="both"/>
      </w:pPr>
    </w:p>
    <w:p w:rsidR="002A7B53" w:rsidRDefault="002A7B53">
      <w:pPr>
        <w:pStyle w:val="ConsPlusNonformat"/>
        <w:jc w:val="both"/>
      </w:pPr>
      <w:r>
        <w:t>Примечание:</w:t>
      </w:r>
    </w:p>
    <w:p w:rsidR="002A7B53" w:rsidRDefault="002A7B53">
      <w:pPr>
        <w:pStyle w:val="ConsPlusNonformat"/>
        <w:jc w:val="both"/>
      </w:pPr>
      <w:r>
        <w:t xml:space="preserve">    Выражаю   свое   согласие   (далее   -  согласие)  на  обработку  своих</w:t>
      </w:r>
    </w:p>
    <w:p w:rsidR="002A7B53" w:rsidRDefault="002A7B53">
      <w:pPr>
        <w:pStyle w:val="ConsPlusNonformat"/>
        <w:jc w:val="both"/>
      </w:pPr>
      <w:r>
        <w:t>персональных данных (сбор, систематизацию, накопление, хранение, уточнение,</w:t>
      </w:r>
    </w:p>
    <w:p w:rsidR="002A7B53" w:rsidRDefault="002A7B53">
      <w:pPr>
        <w:pStyle w:val="ConsPlusNonformat"/>
        <w:jc w:val="both"/>
      </w:pPr>
      <w:r>
        <w:t>использование,   распространение   (передачу   определенному   кругу  лиц),</w:t>
      </w:r>
    </w:p>
    <w:p w:rsidR="002A7B53" w:rsidRDefault="002A7B53">
      <w:pPr>
        <w:pStyle w:val="ConsPlusNonformat"/>
        <w:jc w:val="both"/>
      </w:pPr>
      <w:r>
        <w:t>блокирование,  уничтожение) как с использованием средств автоматизации, так</w:t>
      </w:r>
    </w:p>
    <w:p w:rsidR="002A7B53" w:rsidRDefault="002A7B53">
      <w:pPr>
        <w:pStyle w:val="ConsPlusNonformat"/>
        <w:jc w:val="both"/>
      </w:pPr>
      <w:r>
        <w:t>и  без использования таких средств в целях предоставления денежных выплат и</w:t>
      </w:r>
    </w:p>
    <w:p w:rsidR="002A7B53" w:rsidRDefault="002A7B53">
      <w:pPr>
        <w:pStyle w:val="ConsPlusNonformat"/>
        <w:jc w:val="both"/>
      </w:pPr>
      <w:r>
        <w:t>с  целью  статистических  исследований.  Перечень  персональных  данных, на</w:t>
      </w:r>
    </w:p>
    <w:p w:rsidR="002A7B53" w:rsidRDefault="002A7B53">
      <w:pPr>
        <w:pStyle w:val="ConsPlusNonformat"/>
        <w:jc w:val="both"/>
      </w:pPr>
      <w:r>
        <w:t>обработку  которых  дается  согласие,  включает  в  себя  любую информацию,</w:t>
      </w:r>
    </w:p>
    <w:p w:rsidR="002A7B53" w:rsidRDefault="002A7B53">
      <w:pPr>
        <w:pStyle w:val="ConsPlusNonformat"/>
        <w:jc w:val="both"/>
      </w:pPr>
      <w:r>
        <w:t>представляемую  в  заявлении и других представляемых в уполномоченный орган</w:t>
      </w:r>
    </w:p>
    <w:p w:rsidR="002A7B53" w:rsidRDefault="002A7B53">
      <w:pPr>
        <w:pStyle w:val="ConsPlusNonformat"/>
        <w:jc w:val="both"/>
      </w:pPr>
      <w:r>
        <w:t>документах в указанных выше целях. Согласие действует в течение всего срока</w:t>
      </w:r>
    </w:p>
    <w:p w:rsidR="002A7B53" w:rsidRDefault="002A7B53">
      <w:pPr>
        <w:pStyle w:val="ConsPlusNonformat"/>
        <w:jc w:val="both"/>
      </w:pPr>
      <w:r>
        <w:t>предоставления  выплат,  а  также  в  течение  трех  лет с даты прекращения</w:t>
      </w:r>
    </w:p>
    <w:p w:rsidR="002A7B53" w:rsidRDefault="002A7B53">
      <w:pPr>
        <w:pStyle w:val="ConsPlusNonformat"/>
        <w:jc w:val="both"/>
      </w:pPr>
      <w:r>
        <w:t>обязательств  сторон.  Заявитель  может  отозвать  настоящее согласие путем</w:t>
      </w:r>
    </w:p>
    <w:p w:rsidR="002A7B53" w:rsidRDefault="002A7B53">
      <w:pPr>
        <w:pStyle w:val="ConsPlusNonformat"/>
        <w:jc w:val="both"/>
      </w:pPr>
      <w:r>
        <w:t>направления  письменного  заявления  в  уполномоченный орган, в этом случае</w:t>
      </w:r>
    </w:p>
    <w:p w:rsidR="002A7B53" w:rsidRDefault="002A7B53">
      <w:pPr>
        <w:pStyle w:val="ConsPlusNonformat"/>
        <w:jc w:val="both"/>
      </w:pPr>
      <w:r>
        <w:t>уполномоченный   орган   прекращает   обработку   персональных   данных,  а</w:t>
      </w:r>
    </w:p>
    <w:p w:rsidR="002A7B53" w:rsidRDefault="002A7B53">
      <w:pPr>
        <w:pStyle w:val="ConsPlusNonformat"/>
        <w:jc w:val="both"/>
      </w:pPr>
      <w:r>
        <w:t>персональные данные подлежат уничтожению не позднее чем через 3 года с даты</w:t>
      </w:r>
    </w:p>
    <w:p w:rsidR="002A7B53" w:rsidRDefault="002A7B53">
      <w:pPr>
        <w:pStyle w:val="ConsPlusNonformat"/>
        <w:jc w:val="both"/>
      </w:pPr>
      <w:r>
        <w:t>прекращения обязательств сторон. Заявитель соглашается с тем, что указанные</w:t>
      </w:r>
    </w:p>
    <w:p w:rsidR="002A7B53" w:rsidRDefault="002A7B53">
      <w:pPr>
        <w:pStyle w:val="ConsPlusNonformat"/>
        <w:jc w:val="both"/>
      </w:pPr>
      <w:r>
        <w:t>выше   персональные   данные  являются  необходимыми  для  заявленной  цели</w:t>
      </w:r>
    </w:p>
    <w:p w:rsidR="002A7B53" w:rsidRDefault="002A7B53">
      <w:pPr>
        <w:pStyle w:val="ConsPlusNonformat"/>
        <w:jc w:val="both"/>
      </w:pPr>
      <w:r>
        <w:t>обработки.</w:t>
      </w:r>
    </w:p>
    <w:p w:rsidR="002A7B53" w:rsidRDefault="002A7B53">
      <w:pPr>
        <w:pStyle w:val="ConsPlusNonformat"/>
        <w:jc w:val="both"/>
      </w:pPr>
    </w:p>
    <w:p w:rsidR="002A7B53" w:rsidRDefault="002A7B53">
      <w:pPr>
        <w:pStyle w:val="ConsPlusNonformat"/>
        <w:jc w:val="both"/>
      </w:pPr>
      <w:r>
        <w:t>"___" __________ 20___ г. ___________________ _____________________</w:t>
      </w:r>
    </w:p>
    <w:p w:rsidR="002A7B53" w:rsidRDefault="002A7B53">
      <w:pPr>
        <w:pStyle w:val="ConsPlusNonformat"/>
        <w:jc w:val="both"/>
      </w:pPr>
      <w:r>
        <w:t xml:space="preserve">                          (подпись заявителя) (расшифровка подписи)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right"/>
        <w:outlineLvl w:val="1"/>
      </w:pPr>
      <w:r>
        <w:t>Приложение 2</w:t>
      </w:r>
    </w:p>
    <w:p w:rsidR="002A7B53" w:rsidRDefault="002A7B53">
      <w:pPr>
        <w:pStyle w:val="ConsPlusNormal"/>
        <w:jc w:val="right"/>
      </w:pPr>
      <w:r>
        <w:t>к административному регламенту предоставления</w:t>
      </w:r>
    </w:p>
    <w:p w:rsidR="002A7B53" w:rsidRDefault="002A7B53">
      <w:pPr>
        <w:pStyle w:val="ConsPlusNormal"/>
        <w:jc w:val="right"/>
      </w:pPr>
      <w:r>
        <w:t>государственной услуги "Предоставление ежегодной</w:t>
      </w:r>
    </w:p>
    <w:p w:rsidR="002A7B53" w:rsidRDefault="002A7B53">
      <w:pPr>
        <w:pStyle w:val="ConsPlusNormal"/>
        <w:jc w:val="right"/>
      </w:pPr>
      <w:r>
        <w:t>компенсационной денежной выплаты ко Дню Победы</w:t>
      </w:r>
    </w:p>
    <w:p w:rsidR="002A7B53" w:rsidRDefault="002A7B53">
      <w:pPr>
        <w:pStyle w:val="ConsPlusNormal"/>
        <w:jc w:val="right"/>
      </w:pPr>
      <w:r>
        <w:t>лицам, проработавшим в тылу в период Великой</w:t>
      </w:r>
    </w:p>
    <w:p w:rsidR="002A7B53" w:rsidRDefault="002A7B53">
      <w:pPr>
        <w:pStyle w:val="ConsPlusNormal"/>
        <w:jc w:val="right"/>
      </w:pPr>
      <w:r>
        <w:t>Отечественной войны, а также гражданам,</w:t>
      </w:r>
    </w:p>
    <w:p w:rsidR="002A7B53" w:rsidRDefault="002A7B53">
      <w:pPr>
        <w:pStyle w:val="ConsPlusNormal"/>
        <w:jc w:val="right"/>
      </w:pPr>
      <w:r>
        <w:t>приравненным к ним"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center"/>
      </w:pPr>
      <w:bookmarkStart w:id="8" w:name="P519"/>
      <w:bookmarkEnd w:id="8"/>
      <w:r>
        <w:t>Блок-схема предоставления</w:t>
      </w:r>
    </w:p>
    <w:p w:rsidR="002A7B53" w:rsidRDefault="002A7B53">
      <w:pPr>
        <w:pStyle w:val="ConsPlusNormal"/>
        <w:jc w:val="center"/>
      </w:pPr>
      <w:r>
        <w:t>государственной услуги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   ┌─────────────────────────────────────┐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   │  Подача заявлений и документов для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   │предоставления государственной услуги│</w:t>
      </w:r>
    </w:p>
    <w:p w:rsidR="002A7B53" w:rsidRDefault="002A7B53">
      <w:pPr>
        <w:pStyle w:val="ConsPlusNonformat"/>
        <w:jc w:val="both"/>
      </w:pPr>
      <w:r>
        <w:rPr>
          <w:sz w:val="18"/>
        </w:rPr>
        <w:lastRenderedPageBreak/>
        <w:t xml:space="preserve">                   └─┬────┬─────────────────┬───────────┬┘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┌─────────────────┘    │                 │           └───────────┐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>┌──┴──────────┐┌──────────┴─────────┐┌──────┴──────────────────┐┌───┴────────────────┐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>│Путем личного││  Через организации ││через многофункциональный││В форме электронного│</w:t>
      </w:r>
    </w:p>
    <w:p w:rsidR="002A7B53" w:rsidRDefault="002A7B53">
      <w:pPr>
        <w:pStyle w:val="ConsPlusNonformat"/>
        <w:jc w:val="both"/>
      </w:pPr>
      <w:r>
        <w:rPr>
          <w:sz w:val="18"/>
        </w:rPr>
        <w:t>│  обращения  ││федеральной почтовой││  центр предоставления   ││     документа    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>└─────────────┘│        связи       ││   государственных и     │└────────────────────┘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└────────────────────┘│  муниципальных услуг  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                     └──────┬──────────────────┘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┌───────────────────────────┴───────────────────┐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│  Прием, регистрация заявления и документов  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└───────────────────────────┬───────────────────┘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┌───────────────────────────┴───────────────────┐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│Рассмотрение заявления о предоставлении выплаты│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└───────────────────────────┬───────────────────┘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┌───────────────────────────┴───────────────────┐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│Принятие решения о предоставлении выплаты или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│      об отказе в предоставлении выплаты     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              └───┬────────────────────────────────┬──────────┘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┌─────────────────┴──────┐        ┌────────────────┴─────────────────┐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│Информирование заявителя│        │Информирование заявителя об отказе│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│о предоставлении выплаты│        │     в предоставлении выплаты    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└─────────────────┬──────┘        └──────────────────────────────────┘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┌─────────────────┴──────┐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│ Предоставление выплаты │</w:t>
      </w:r>
    </w:p>
    <w:p w:rsidR="002A7B53" w:rsidRDefault="002A7B53">
      <w:pPr>
        <w:pStyle w:val="ConsPlusNonformat"/>
        <w:jc w:val="both"/>
      </w:pPr>
      <w:r>
        <w:rPr>
          <w:sz w:val="18"/>
        </w:rPr>
        <w:t xml:space="preserve">  └────────────────────────┘</w:t>
      </w: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jc w:val="both"/>
      </w:pPr>
    </w:p>
    <w:p w:rsidR="002A7B53" w:rsidRDefault="002A7B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20A3" w:rsidRDefault="009D20A3">
      <w:bookmarkStart w:id="9" w:name="_GoBack"/>
      <w:bookmarkEnd w:id="9"/>
    </w:p>
    <w:sectPr w:rsidR="009D20A3" w:rsidSect="009C6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53"/>
    <w:rsid w:val="002A7B53"/>
    <w:rsid w:val="009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7B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7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7B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7B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7B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7B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6914AC08A0AEF89004333499A25DBBED6D0879EBA9EF478BDB6CA044CB9530B66A09AB3A45B335CCE6C5z252H" TargetMode="External"/><Relationship Id="rId13" Type="http://schemas.openxmlformats.org/officeDocument/2006/relationships/hyperlink" Target="consultantplus://offline/ref=AB6914AC08A0AEF89004333499A25DBBED6D0879EAA6E34984DB6CA044CB9530B66A09AB3A45B335CCE4C1z25DH" TargetMode="External"/><Relationship Id="rId18" Type="http://schemas.openxmlformats.org/officeDocument/2006/relationships/hyperlink" Target="consultantplus://offline/ref=AB6914AC08A0AEF89004333499A25DBBED6D0879EBA9E4468EDB6CA044CB9530zB56H" TargetMode="External"/><Relationship Id="rId26" Type="http://schemas.openxmlformats.org/officeDocument/2006/relationships/hyperlink" Target="consultantplus://offline/ref=AB6914AC08A0AEF890042D398FCE0AB7EC64567CE8A9EC17D18437FD13C29F67F12550E97E48B23DzC5EH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6914AC08A0AEF89004333499A25DBBED6D0879EBA9E4438DDB6CA044CB9530zB56H" TargetMode="External"/><Relationship Id="rId34" Type="http://schemas.openxmlformats.org/officeDocument/2006/relationships/hyperlink" Target="consultantplus://offline/ref=AB6914AC08A0AEF89004333499A25DBBED6D0879EBA9EF478CDB6CA044CB9530B66A09AB3A45B335CCE2C1z25DH" TargetMode="External"/><Relationship Id="rId7" Type="http://schemas.openxmlformats.org/officeDocument/2006/relationships/hyperlink" Target="consultantplus://offline/ref=AB6914AC08A0AEF890042D398FCE0AB7EC6E5F70EEA7EC17D18437FD13C29F67F12550E97E48B23CzC58H" TargetMode="External"/><Relationship Id="rId12" Type="http://schemas.openxmlformats.org/officeDocument/2006/relationships/hyperlink" Target="consultantplus://offline/ref=AB6914AC08A0AEF89004333499A25DBBED6D0879EAA6E34984DB6CA044CB9530B66A09AB3A45B335CCE4C1z25DH" TargetMode="External"/><Relationship Id="rId17" Type="http://schemas.openxmlformats.org/officeDocument/2006/relationships/hyperlink" Target="consultantplus://offline/ref=AB6914AC08A0AEF890042D398FCE0AB7EC6E507DEDA6EC17D18437FD13zC52H" TargetMode="External"/><Relationship Id="rId25" Type="http://schemas.openxmlformats.org/officeDocument/2006/relationships/hyperlink" Target="consultantplus://offline/ref=AB6914AC08A0AEF890042D398FCE0AB7EC64567CE8A9EC17D18437FD13zC52H" TargetMode="External"/><Relationship Id="rId33" Type="http://schemas.openxmlformats.org/officeDocument/2006/relationships/hyperlink" Target="consultantplus://offline/ref=AB6914AC08A0AEF890042D398FCE0AB7ED665275E1A6EC17D18437FD13C29F67F12550EB7841zB55H" TargetMode="External"/><Relationship Id="rId38" Type="http://schemas.openxmlformats.org/officeDocument/2006/relationships/hyperlink" Target="consultantplus://offline/ref=AB6914AC08A0AEF89004333499A25DBBED6D0879EBA9EF478BDB6CA044CB9530B66A09AB3A45B335CCE6C5z25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B6914AC08A0AEF89004333499A25DBBED6D0879EAA6E34984DB6CA044CB9530B66A09AB3A45B335CCE4C0z255H" TargetMode="External"/><Relationship Id="rId20" Type="http://schemas.openxmlformats.org/officeDocument/2006/relationships/hyperlink" Target="consultantplus://offline/ref=AB6914AC08A0AEF89004333499A25DBBED6D0879EAAFEE478DDB6CA044CB9530B66A09AB3A45B335CCE6C2z256H" TargetMode="External"/><Relationship Id="rId29" Type="http://schemas.openxmlformats.org/officeDocument/2006/relationships/hyperlink" Target="consultantplus://offline/ref=AB6914AC08A0AEF89004333499A25DBBED6D0879EAA6E34984DB6CA044CB9530B66A09AB3A45B335CCE4C1z25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6914AC08A0AEF89004333499A25DBBED6D0879EAA6E34984DB6CA044CB9530B66A09AB3A45B335CCE4C1z253H" TargetMode="External"/><Relationship Id="rId11" Type="http://schemas.openxmlformats.org/officeDocument/2006/relationships/hyperlink" Target="consultantplus://offline/ref=AB6914AC08A0AEF89004333499A25DBBED6D0879EAA6E34984DB6CA044CB9530B66A09AB3A45B335CCE4C1z25DH" TargetMode="External"/><Relationship Id="rId24" Type="http://schemas.openxmlformats.org/officeDocument/2006/relationships/hyperlink" Target="consultantplus://offline/ref=AB6914AC08A0AEF890042D398FCE0AB7EF645076E8A6EC17D18437FD13zC52H" TargetMode="External"/><Relationship Id="rId32" Type="http://schemas.openxmlformats.org/officeDocument/2006/relationships/hyperlink" Target="consultantplus://offline/ref=AB6914AC08A0AEF890042D398FCE0AB7ED665275E1A6EC17D18437FD13C29F67F12550EB7D4BzB50H" TargetMode="External"/><Relationship Id="rId37" Type="http://schemas.openxmlformats.org/officeDocument/2006/relationships/hyperlink" Target="consultantplus://offline/ref=AB6914AC08A0AEF89004333499A25DBBED6D0879EAA6E34984DB6CA044CB9530B66A09AB3A45B335CCE4C1z25DH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B6914AC08A0AEF890042D398FCE0AB7ED665572EAA8EC17D18437FD13zC52H" TargetMode="External"/><Relationship Id="rId23" Type="http://schemas.openxmlformats.org/officeDocument/2006/relationships/hyperlink" Target="consultantplus://offline/ref=AB6914AC08A0AEF89004333499A25DBBED6D0879EAA6E34984DB6CA044CB9530B66A09AB3A45B335CCE4C1z25DH" TargetMode="External"/><Relationship Id="rId28" Type="http://schemas.openxmlformats.org/officeDocument/2006/relationships/hyperlink" Target="consultantplus://offline/ref=AB6914AC08A0AEF89004333499A25DBBED6D0879EAA6E34984DB6CA044CB9530B66A09AB3A45B335CCE4C1z25DH" TargetMode="External"/><Relationship Id="rId36" Type="http://schemas.openxmlformats.org/officeDocument/2006/relationships/hyperlink" Target="consultantplus://offline/ref=AB6914AC08A0AEF89004333499A25DBBED6D0879EAA6E34984DB6CA044CB9530B66A09AB3A45B335CCE4C1z25DH" TargetMode="External"/><Relationship Id="rId10" Type="http://schemas.openxmlformats.org/officeDocument/2006/relationships/hyperlink" Target="consultantplus://offline/ref=AB6914AC08A0AEF89004333499A25DBBED6D0879EAA6E34984DB6CA044CB9530B66A09AB3A45B335CCE4C1z25CH" TargetMode="External"/><Relationship Id="rId19" Type="http://schemas.openxmlformats.org/officeDocument/2006/relationships/hyperlink" Target="consultantplus://offline/ref=AB6914AC08A0AEF89004333499A25DBBED6D0879EBA9EF478BDB6CA044CB9530B66A09AB3A45B335CCE6C5z252H" TargetMode="External"/><Relationship Id="rId31" Type="http://schemas.openxmlformats.org/officeDocument/2006/relationships/hyperlink" Target="consultantplus://offline/ref=AB6914AC08A0AEF89004333499A25DBBED6D0879EAA6E34984DB6CA044CB9530B66A09AB3A45B335CCE4C1z25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6914AC08A0AEF89004333499A25DBBED6D0879EAA6E34984DB6CA044CB9530B66A09AB3A45B335CCE4C1z253H" TargetMode="External"/><Relationship Id="rId14" Type="http://schemas.openxmlformats.org/officeDocument/2006/relationships/hyperlink" Target="consultantplus://offline/ref=AB6914AC08A0AEF890042D398FCE0AB7EC6E5F70EEA7EC17D18437FD13C29F67F12550E97E48B23CzC58H" TargetMode="External"/><Relationship Id="rId22" Type="http://schemas.openxmlformats.org/officeDocument/2006/relationships/hyperlink" Target="consultantplus://offline/ref=AB6914AC08A0AEF89004333499A25DBBED6D0879EAA6E34984DB6CA044CB9530B66A09AB3A45B335CCE4C0z257H" TargetMode="External"/><Relationship Id="rId27" Type="http://schemas.openxmlformats.org/officeDocument/2006/relationships/hyperlink" Target="consultantplus://offline/ref=AB6914AC08A0AEF890042D398FCE0AB7EC64567CE8A9EC17D18437FD13C29F67F12550E97E48B23DzC54H" TargetMode="External"/><Relationship Id="rId30" Type="http://schemas.openxmlformats.org/officeDocument/2006/relationships/hyperlink" Target="consultantplus://offline/ref=AB6914AC08A0AEF89004333499A25DBBED6D0879EAA6E34984DB6CA044CB9530B66A09AB3A45B335CCE4C1z25DH" TargetMode="External"/><Relationship Id="rId35" Type="http://schemas.openxmlformats.org/officeDocument/2006/relationships/hyperlink" Target="consultantplus://offline/ref=AB6914AC08A0AEF89004333499A25DBBED6D0879EBA9EF478CDB6CA044CB9530B66A09AB3A45B335CCE2C1z25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8648</Words>
  <Characters>49299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Мария Петровна</dc:creator>
  <cp:lastModifiedBy>Шубина Мария Петровна</cp:lastModifiedBy>
  <cp:revision>1</cp:revision>
  <dcterms:created xsi:type="dcterms:W3CDTF">2018-09-06T07:57:00Z</dcterms:created>
  <dcterms:modified xsi:type="dcterms:W3CDTF">2018-09-06T07:59:00Z</dcterms:modified>
</cp:coreProperties>
</file>