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B6" w:rsidRDefault="001E7E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7EB6" w:rsidRDefault="001E7EB6">
      <w:pPr>
        <w:pStyle w:val="ConsPlusNormal"/>
        <w:outlineLvl w:val="0"/>
      </w:pPr>
    </w:p>
    <w:p w:rsidR="001E7EB6" w:rsidRDefault="001E7EB6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1E7EB6" w:rsidRDefault="001E7EB6">
      <w:pPr>
        <w:pStyle w:val="ConsPlusTitle"/>
        <w:jc w:val="center"/>
      </w:pPr>
      <w:r>
        <w:t>ЗАЩИТЫ НАСЕЛЕНИЯ НЕНЕЦКОГО АВТОНОМНОГО ОКРУГА</w:t>
      </w:r>
    </w:p>
    <w:p w:rsidR="001E7EB6" w:rsidRDefault="001E7EB6">
      <w:pPr>
        <w:pStyle w:val="ConsPlusTitle"/>
        <w:jc w:val="center"/>
      </w:pPr>
    </w:p>
    <w:p w:rsidR="001E7EB6" w:rsidRDefault="001E7EB6">
      <w:pPr>
        <w:pStyle w:val="ConsPlusTitle"/>
        <w:jc w:val="center"/>
      </w:pPr>
      <w:r>
        <w:t>ПРИКАЗ</w:t>
      </w:r>
    </w:p>
    <w:p w:rsidR="001E7EB6" w:rsidRDefault="001E7EB6">
      <w:pPr>
        <w:pStyle w:val="ConsPlusTitle"/>
        <w:jc w:val="center"/>
      </w:pPr>
      <w:r>
        <w:t>от 12 января 2016 г. N 2</w:t>
      </w:r>
    </w:p>
    <w:p w:rsidR="001E7EB6" w:rsidRDefault="001E7EB6">
      <w:pPr>
        <w:pStyle w:val="ConsPlusTitle"/>
        <w:jc w:val="center"/>
      </w:pPr>
    </w:p>
    <w:p w:rsidR="001E7EB6" w:rsidRDefault="001E7EB6">
      <w:pPr>
        <w:pStyle w:val="ConsPlusTitle"/>
        <w:jc w:val="center"/>
      </w:pPr>
      <w:r>
        <w:t>ОБ УТВЕРЖДЕНИИ АДМИНИСТРАТИВНОГО РЕГЛАМЕНТА</w:t>
      </w:r>
    </w:p>
    <w:p w:rsidR="001E7EB6" w:rsidRDefault="001E7EB6">
      <w:pPr>
        <w:pStyle w:val="ConsPlusTitle"/>
        <w:jc w:val="center"/>
      </w:pPr>
      <w:r>
        <w:t>ПО ПРЕДОСТАВЛЕНИЮ ГОСУДАРСТВЕННОЙ УСЛУГИ "ПРЕДОСТАВЛЕНИЕ</w:t>
      </w:r>
    </w:p>
    <w:p w:rsidR="001E7EB6" w:rsidRDefault="001E7EB6">
      <w:pPr>
        <w:pStyle w:val="ConsPlusTitle"/>
        <w:jc w:val="center"/>
      </w:pPr>
      <w:r>
        <w:t>ЕДИНОВРЕМЕННОГО ПОСОБИЯ ПРИ РОЖДЕНИИ ВТОРОГО,</w:t>
      </w:r>
    </w:p>
    <w:p w:rsidR="001E7EB6" w:rsidRDefault="001E7EB6">
      <w:pPr>
        <w:pStyle w:val="ConsPlusTitle"/>
        <w:jc w:val="center"/>
      </w:pPr>
      <w:r>
        <w:t>ТРЕТЬЕГО РЕБЕНКА И ПОСЛЕДУЮЩИХ ДЕТЕЙ"</w:t>
      </w:r>
    </w:p>
    <w:p w:rsidR="001E7EB6" w:rsidRDefault="001E7E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E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EB6" w:rsidRDefault="001E7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EB6" w:rsidRDefault="001E7E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22.06.2016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E7EB6" w:rsidRDefault="001E7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EB6" w:rsidRDefault="001E7EB6">
      <w:pPr>
        <w:pStyle w:val="ConsPlusNormal"/>
        <w:jc w:val="center"/>
      </w:pPr>
    </w:p>
    <w:p w:rsidR="001E7EB6" w:rsidRDefault="001E7E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единовременного пособия при рождении второго, третьего ребенка и последующих детей" согласно Приложению к настоящему приказу.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13.10.2014 N 81 "Об утверждении административного регламента предоставления государственной услуги "Предоставление единовременного пособия при рождении второго, третьего ребенка и последующих детей".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его официального опубликования.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right"/>
      </w:pPr>
      <w:r>
        <w:t>Заместитель губернатора</w:t>
      </w:r>
    </w:p>
    <w:p w:rsidR="001E7EB6" w:rsidRDefault="001E7EB6">
      <w:pPr>
        <w:pStyle w:val="ConsPlusNormal"/>
        <w:jc w:val="right"/>
      </w:pPr>
      <w:r>
        <w:t>Ненецкого автономного округа -</w:t>
      </w:r>
    </w:p>
    <w:p w:rsidR="001E7EB6" w:rsidRDefault="001E7EB6">
      <w:pPr>
        <w:pStyle w:val="ConsPlusNormal"/>
        <w:jc w:val="right"/>
      </w:pPr>
      <w:r>
        <w:t>руководитель Департамента здравоохранения,</w:t>
      </w:r>
    </w:p>
    <w:p w:rsidR="001E7EB6" w:rsidRDefault="001E7EB6">
      <w:pPr>
        <w:pStyle w:val="ConsPlusNormal"/>
        <w:jc w:val="right"/>
      </w:pPr>
      <w:r>
        <w:t>труда и социальной защиты населения</w:t>
      </w:r>
    </w:p>
    <w:p w:rsidR="001E7EB6" w:rsidRDefault="001E7EB6">
      <w:pPr>
        <w:pStyle w:val="ConsPlusNormal"/>
        <w:jc w:val="right"/>
      </w:pPr>
      <w:r>
        <w:t>Ненецкого автономного округа</w:t>
      </w:r>
    </w:p>
    <w:p w:rsidR="001E7EB6" w:rsidRDefault="001E7EB6">
      <w:pPr>
        <w:pStyle w:val="ConsPlusNormal"/>
        <w:jc w:val="right"/>
      </w:pPr>
      <w:r>
        <w:t>Н.А.СЕМЯШКИНА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right"/>
        <w:outlineLvl w:val="0"/>
      </w:pPr>
      <w:r>
        <w:t>Приложение</w:t>
      </w:r>
    </w:p>
    <w:p w:rsidR="001E7EB6" w:rsidRDefault="001E7EB6">
      <w:pPr>
        <w:pStyle w:val="ConsPlusNormal"/>
        <w:jc w:val="right"/>
      </w:pPr>
      <w:r>
        <w:t>к приказу Департамента здравоохранения,</w:t>
      </w:r>
    </w:p>
    <w:p w:rsidR="001E7EB6" w:rsidRDefault="001E7EB6">
      <w:pPr>
        <w:pStyle w:val="ConsPlusNormal"/>
        <w:jc w:val="right"/>
      </w:pPr>
      <w:r>
        <w:t>труда и социальной защиты населения</w:t>
      </w:r>
    </w:p>
    <w:p w:rsidR="001E7EB6" w:rsidRDefault="001E7EB6">
      <w:pPr>
        <w:pStyle w:val="ConsPlusNormal"/>
        <w:jc w:val="right"/>
      </w:pPr>
      <w:r>
        <w:t>Ненецкого автономного округа</w:t>
      </w:r>
    </w:p>
    <w:p w:rsidR="001E7EB6" w:rsidRDefault="001E7EB6">
      <w:pPr>
        <w:pStyle w:val="ConsPlusNormal"/>
        <w:jc w:val="right"/>
      </w:pPr>
      <w:r>
        <w:t>от 12.01.2016 N 2</w:t>
      </w:r>
    </w:p>
    <w:p w:rsidR="001E7EB6" w:rsidRDefault="001E7EB6">
      <w:pPr>
        <w:pStyle w:val="ConsPlusNormal"/>
        <w:jc w:val="right"/>
      </w:pPr>
      <w:r>
        <w:t>"Об утверждении Административного регламента</w:t>
      </w:r>
    </w:p>
    <w:p w:rsidR="001E7EB6" w:rsidRDefault="001E7EB6">
      <w:pPr>
        <w:pStyle w:val="ConsPlusNormal"/>
        <w:jc w:val="right"/>
      </w:pPr>
      <w:r>
        <w:t>по предоставлению государственной услуги</w:t>
      </w:r>
    </w:p>
    <w:p w:rsidR="001E7EB6" w:rsidRDefault="001E7EB6">
      <w:pPr>
        <w:pStyle w:val="ConsPlusNormal"/>
        <w:jc w:val="right"/>
      </w:pPr>
      <w:r>
        <w:t>"Предоставление единовременного пособия</w:t>
      </w:r>
    </w:p>
    <w:p w:rsidR="001E7EB6" w:rsidRDefault="001E7EB6">
      <w:pPr>
        <w:pStyle w:val="ConsPlusNormal"/>
        <w:jc w:val="right"/>
      </w:pPr>
      <w:r>
        <w:lastRenderedPageBreak/>
        <w:t>при рождении второго, третьего ребенка</w:t>
      </w:r>
    </w:p>
    <w:p w:rsidR="001E7EB6" w:rsidRDefault="001E7EB6">
      <w:pPr>
        <w:pStyle w:val="ConsPlusNormal"/>
        <w:jc w:val="right"/>
      </w:pPr>
      <w:r>
        <w:t>и последующих детей"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1E7EB6" w:rsidRDefault="001E7EB6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1E7EB6" w:rsidRDefault="001E7EB6">
      <w:pPr>
        <w:pStyle w:val="ConsPlusTitle"/>
        <w:jc w:val="center"/>
      </w:pPr>
      <w:r>
        <w:t>ЕДИНОВРЕМЕННОГО ПОСОБИЯ ПРИ РОЖДЕНИИ ВТОРОГО,</w:t>
      </w:r>
    </w:p>
    <w:p w:rsidR="001E7EB6" w:rsidRDefault="001E7EB6">
      <w:pPr>
        <w:pStyle w:val="ConsPlusTitle"/>
        <w:jc w:val="center"/>
      </w:pPr>
      <w:r>
        <w:t>ТРЕТЬЕГО РЕБЕНКА И ПОСЛЕДУЮЩИХ ДЕТЕЙ"</w:t>
      </w:r>
    </w:p>
    <w:p w:rsidR="001E7EB6" w:rsidRDefault="001E7E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E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EB6" w:rsidRDefault="001E7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EB6" w:rsidRDefault="001E7E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ЗТ и СЗН НАО от 22.06.2016 </w:t>
            </w:r>
            <w:hyperlink r:id="rId1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E7EB6" w:rsidRDefault="001E7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12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1"/>
      </w:pPr>
      <w:r>
        <w:t>Раздел I</w:t>
      </w:r>
    </w:p>
    <w:p w:rsidR="001E7EB6" w:rsidRDefault="001E7EB6">
      <w:pPr>
        <w:pStyle w:val="ConsPlusNormal"/>
        <w:jc w:val="center"/>
      </w:pPr>
      <w:r>
        <w:t>Общие положения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по предоставлению единовременного пособия при рождении второго, третьего ребенка и последующих детей (далее соответственно - Административный регламент, единовременное пособие, государственная услуга).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Круг заявителей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являются:</w:t>
      </w:r>
    </w:p>
    <w:p w:rsidR="001E7EB6" w:rsidRDefault="001E7EB6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1) физические лица, проживающие на территории Ненецкого автономного округа;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2) уполномоченные представители лиц, указанных в </w:t>
      </w:r>
      <w:hyperlink w:anchor="P58" w:history="1">
        <w:r>
          <w:rPr>
            <w:color w:val="0000FF"/>
          </w:rPr>
          <w:t>подпункте 1</w:t>
        </w:r>
      </w:hyperlink>
      <w:r>
        <w:t xml:space="preserve"> настоящего пункта Административного регламента.</w:t>
      </w:r>
    </w:p>
    <w:p w:rsidR="001E7EB6" w:rsidRDefault="001E7EB6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 Получателями государственной услуги являются: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матери или с ее согласия или в случае невозможности по объективным причинам получения ею данного пособия - отцу (в случае невозможности по объективным причинам получения им данного пособия - лицу, заменяющему родителей) при рождении второго, третьего ребенка и последующих детей.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E7EB6" w:rsidRDefault="001E7EB6">
      <w:pPr>
        <w:pStyle w:val="ConsPlusNormal"/>
        <w:jc w:val="center"/>
      </w:pPr>
      <w:r>
        <w:t>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государственным казенным учреждением Ненецкого автономного округа "Отделение социальной защиты населения" (далее - Учреждение).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Сапрыгина, д. 9б.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Справочный телефон: (81853) 4-84-97.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официального сайта Учреждения в информационно-телекоммуникационной сети "Интернет" (далее - сеть "Интернет"): osznnao.ru.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электронной почты: soczash@atnet.ru.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вторник, четверг - с 13 часов 30 минут до 17 часов 30 минут;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>понедельник, среда, пятница - неприемные дни;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5. Информирование об услуге осуществляется: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через официальный сайт Учреждения, Единый портал государственных и муниципальных услуг (функций)" (www.gosuslugi.ru) (далее - Единый портал) и Региональный портал государственных и муниципальных услуг (pgu.adm-nao.ru) (далее - Региональный портал) в сети "Интернет";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8. Консультации предоставляются по следующим вопросам: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9. Предоставление государственной услуги производится Учреждением по адресу: Ненецкий автономный округ, 166000, г. Нарьян-Мар, ул. Сапрыгина, д. 9б.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Справочный телефон: (81853) 4-84-97.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Учреждения в сети "Интернет": osznnao.ru.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 отдел назначения выплат семьям, имеющим детей (контактный телефон: (81853) 4-20-46).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10. В предоставлении государственной услуги принимают участие: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Департамент).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Смидовича, д. 25.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Справочный телефон: (81853) 4-23-04.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Факс: (81853) 4-92-62.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официального сайта Департамента в сети "Интернет": medsoc.adm-nao.ru.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электронной почты (e-mail): uzo@adm-nao.ru;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Федеральная миграционная служба России.Главное Управление по вопросам миграции МВД России.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Почтовый адрес: г. Москва, 109240, ул. Верхняя Радищевская, д. 4, стр. 1.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Справочный телефон: (495) 698-00-79.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официального сайта в сети "Интернет": гувм.мвд.рф.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электронной почты: cogpw@fms-rf.ru.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Места нахождения подразделений в регионах, их номера телефонов справочных служб, адреса сайтов в сети "Интернет" указываются на официальном сайте Главного Управления по вопросам миграции МВД России.</w:t>
      </w:r>
    </w:p>
    <w:p w:rsidR="001E7EB6" w:rsidRDefault="001E7EB6">
      <w:pPr>
        <w:pStyle w:val="ConsPlusNormal"/>
        <w:jc w:val="both"/>
      </w:pPr>
      <w:r>
        <w:t xml:space="preserve">(пп.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казенное учреждение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 электронной почты (e-mail): mail@mfc.adm-nao.ru.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в сети "Интернет" МФЦ.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1"/>
      </w:pPr>
      <w:r>
        <w:t>Раздел II</w:t>
      </w:r>
    </w:p>
    <w:p w:rsidR="001E7EB6" w:rsidRDefault="001E7EB6">
      <w:pPr>
        <w:pStyle w:val="ConsPlusNormal"/>
        <w:jc w:val="center"/>
      </w:pPr>
      <w:r>
        <w:t>Стандарт предоставления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11. Государственная услуга по предоставлению единовременного пособия при рождении второго, третьего ребенка и последующих детей.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Наименование Учреждения, предоставляющего</w:t>
      </w:r>
    </w:p>
    <w:p w:rsidR="001E7EB6" w:rsidRDefault="001E7EB6">
      <w:pPr>
        <w:pStyle w:val="ConsPlusNormal"/>
        <w:jc w:val="center"/>
      </w:pPr>
      <w:r>
        <w:t>государственную услугу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12. Государственная услуга предоставляется государственным казенным учреждением Ненецкого автономного округа "Отделение социальной защиты населения".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Органы, обращение в которые необходимо для предоставления</w:t>
      </w:r>
    </w:p>
    <w:p w:rsidR="001E7EB6" w:rsidRDefault="001E7EB6">
      <w:pPr>
        <w:pStyle w:val="ConsPlusNormal"/>
        <w:jc w:val="center"/>
      </w:pPr>
      <w:r>
        <w:t>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bookmarkStart w:id="3" w:name="P138"/>
      <w:bookmarkEnd w:id="3"/>
      <w:r>
        <w:t>13.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Главное Управление по вопросам миграции МВД России (далее - ГУВМ МВД).</w:t>
      </w:r>
    </w:p>
    <w:p w:rsidR="001E7EB6" w:rsidRDefault="001E7EB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14.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указанные в </w:t>
      </w:r>
      <w:hyperlink w:anchor="P138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 предоставление (отказ в предоставлении) единовременного пособия.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16. Срок предоставления государственной услуги: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Предоставление (отказ в предоставлении), единовременного пособия осуществляется в срок, не превышающий 20 календарных дней.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исчисляется с момента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 либо направления с использованием Регионального портала.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Срок выдачи (направления) документов, являющихся результатом</w:t>
      </w:r>
    </w:p>
    <w:p w:rsidR="001E7EB6" w:rsidRDefault="001E7EB6">
      <w:pPr>
        <w:pStyle w:val="ConsPlusNormal"/>
        <w:jc w:val="center"/>
      </w:pPr>
      <w:r>
        <w:t>предоставления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lastRenderedPageBreak/>
        <w:t>17. Документ, являющийся результатом предоставления государственной услуги, в течение 3 рабочих дней со дня его оформления: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вручается заявителю непосредственно в Учреждении: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уведомлением о вручении;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направляется с использованием Регионального портала;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направляется через МФЦ.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1E7EB6" w:rsidRDefault="001E7EB6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18. Предоставление государственной услуги осуществляется в соответствии с: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1.1)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ст. 19);</w:t>
      </w:r>
    </w:p>
    <w:p w:rsidR="001E7EB6" w:rsidRDefault="001E7EB6">
      <w:pPr>
        <w:pStyle w:val="ConsPlusNormal"/>
        <w:jc w:val="both"/>
      </w:pPr>
      <w:r>
        <w:t xml:space="preserve">(пп. 1.1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16.11.2011 N 254-п "О реализации отдельных норм закона Ненецкого автономного округа "О дополнительных мерах государственной поддержки семей, имеющих детей" ("Няръяна вындер", N 132, 26.11.2011);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04.09.2013);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20.12.2013 N 121-ОЗ "О мерах социальной поддержки отдельных категорий граждан, проживающих на территории Ненецкого автономного округа" ("Сборник нормативных правовых актов Ненецкого автономного округа", N 16, 04.07.2011);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12.02.2014 N 46-п "Об утверждении Положения о порядке предоставления единовременного пособия при рождении второго, третьего и последующих детей" ("Няръяна вындер", N 132, 26.11.2011);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E7EB6" w:rsidRDefault="001E7EB6">
      <w:pPr>
        <w:pStyle w:val="ConsPlusNormal"/>
        <w:jc w:val="center"/>
      </w:pPr>
      <w:r>
        <w:t>в соответствии с нормативными правовыми актами</w:t>
      </w:r>
    </w:p>
    <w:p w:rsidR="001E7EB6" w:rsidRDefault="001E7EB6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1E7EB6" w:rsidRDefault="001E7EB6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1E7EB6" w:rsidRDefault="001E7EB6">
      <w:pPr>
        <w:pStyle w:val="ConsPlusNormal"/>
        <w:jc w:val="center"/>
      </w:pPr>
      <w:r>
        <w:lastRenderedPageBreak/>
        <w:t>государственной услуги, подлежащих представлению</w:t>
      </w:r>
    </w:p>
    <w:p w:rsidR="001E7EB6" w:rsidRDefault="001E7EB6">
      <w:pPr>
        <w:pStyle w:val="ConsPlusNormal"/>
        <w:jc w:val="center"/>
      </w:pPr>
      <w:r>
        <w:t>заявителем, способы их получения заявителем,</w:t>
      </w:r>
    </w:p>
    <w:p w:rsidR="001E7EB6" w:rsidRDefault="001E7EB6">
      <w:pPr>
        <w:pStyle w:val="ConsPlusNormal"/>
        <w:jc w:val="center"/>
      </w:pPr>
      <w:r>
        <w:t>в том числе в электронной форме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bookmarkStart w:id="4" w:name="P186"/>
      <w:bookmarkEnd w:id="4"/>
      <w:r>
        <w:t>19. Для предоставления единовременного пособия представляются следующие документы (сведения):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1) соответствующее </w:t>
      </w:r>
      <w:hyperlink w:anchor="P61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организации, для перечисления денежных средств (далее - заявление);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копии заполненных страниц паспорта гражданина Российской Федерации (для всех членов семьи старше 14 лет);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свидетельства о рождении - для детей в возрасте до 14 лет;</w:t>
      </w:r>
    </w:p>
    <w:p w:rsidR="001E7EB6" w:rsidRDefault="001E7EB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документы, подтверждающие полномочия представителя;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5) документ, подтверждающий невозможность по объективным причинам получения пособия матерью (в случае невозможности по объективным причинам получения данного пособия матерью);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6) письменное согласие на получение пособия отцом (в случае невозможности по объективным причинам получения данного пособия матерью);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7) документы, подтверждающие невозможность по объективным причинам получения пособия матерью и отцом;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8) справку о составе семьи (выписку из домовой книги (поквартирной карточки);</w:t>
      </w:r>
    </w:p>
    <w:p w:rsidR="001E7EB6" w:rsidRDefault="001E7EB6">
      <w:pPr>
        <w:pStyle w:val="ConsPlusNormal"/>
        <w:jc w:val="both"/>
      </w:pPr>
      <w:r>
        <w:t xml:space="preserve">(пп. 8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9) копию документа, подтверждающего, что заявитель является законным представителем детей.</w:t>
      </w:r>
    </w:p>
    <w:p w:rsidR="001E7EB6" w:rsidRDefault="001E7EB6">
      <w:pPr>
        <w:pStyle w:val="ConsPlusNormal"/>
        <w:jc w:val="both"/>
      </w:pPr>
      <w:r>
        <w:t xml:space="preserve">(пп. 9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E7EB6" w:rsidRDefault="001E7EB6">
      <w:pPr>
        <w:pStyle w:val="ConsPlusNormal"/>
        <w:jc w:val="center"/>
      </w:pPr>
      <w:r>
        <w:t>в соответствии с нормативными правовыми актами</w:t>
      </w:r>
    </w:p>
    <w:p w:rsidR="001E7EB6" w:rsidRDefault="001E7EB6">
      <w:pPr>
        <w:pStyle w:val="ConsPlusNormal"/>
        <w:jc w:val="center"/>
      </w:pPr>
      <w:r>
        <w:t>для предоставления государственной услуги, которые</w:t>
      </w:r>
    </w:p>
    <w:p w:rsidR="001E7EB6" w:rsidRDefault="001E7EB6">
      <w:pPr>
        <w:pStyle w:val="ConsPlusNormal"/>
        <w:jc w:val="center"/>
      </w:pPr>
      <w:r>
        <w:t>находятся в распоряжении государственных органов,</w:t>
      </w:r>
    </w:p>
    <w:p w:rsidR="001E7EB6" w:rsidRDefault="001E7EB6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1E7EB6" w:rsidRDefault="001E7EB6">
      <w:pPr>
        <w:pStyle w:val="ConsPlusNormal"/>
        <w:jc w:val="center"/>
      </w:pPr>
      <w:r>
        <w:t>и которые заявитель вправе представить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bookmarkStart w:id="5" w:name="P207"/>
      <w:bookmarkEnd w:id="5"/>
      <w:r>
        <w:t>20. Для предоставления государственной услуги необходимы следующие документы (сведения), которые находятся в распоряжении: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ГУВМ МВД - документы, содержащие сведения:</w:t>
      </w:r>
    </w:p>
    <w:p w:rsidR="001E7EB6" w:rsidRDefault="001E7EB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о лицах, зарегистрированных совместно с заявителем по месту его постоянного жительства.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21. Запрещается требовать от заявителя:</w:t>
      </w:r>
    </w:p>
    <w:p w:rsidR="001E7EB6" w:rsidRDefault="001E7EB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20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 документы по собственной инициативе.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1E7EB6" w:rsidRDefault="001E7EB6">
      <w:pPr>
        <w:pStyle w:val="ConsPlusNormal"/>
        <w:jc w:val="center"/>
      </w:pPr>
      <w:r>
        <w:t>документов, необходимых для предоставления</w:t>
      </w:r>
    </w:p>
    <w:p w:rsidR="001E7EB6" w:rsidRDefault="001E7EB6">
      <w:pPr>
        <w:pStyle w:val="ConsPlusNormal"/>
        <w:jc w:val="center"/>
      </w:pPr>
      <w:r>
        <w:t>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22. Основания для отказа в приеме документов, необходимых для предоставления государственной услуги, не предусмотрены.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E7EB6" w:rsidRDefault="001E7EB6">
      <w:pPr>
        <w:pStyle w:val="ConsPlusNormal"/>
        <w:jc w:val="center"/>
      </w:pPr>
      <w:r>
        <w:t>предоставления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23. Основания для приостановления предоставления государственной услуги не предусмотрены.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Исчерпывающий перечень оснований для отказа в предоставлении</w:t>
      </w:r>
    </w:p>
    <w:p w:rsidR="001E7EB6" w:rsidRDefault="001E7EB6">
      <w:pPr>
        <w:pStyle w:val="ConsPlusNormal"/>
        <w:jc w:val="center"/>
      </w:pPr>
      <w:r>
        <w:t>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bookmarkStart w:id="6" w:name="P232"/>
      <w:bookmarkEnd w:id="6"/>
      <w:r>
        <w:t>24. В предоставление единовременного пособия отказывается по следующим основаниям: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1) непредставление гражданином одного или нескольких документов, указанных в </w:t>
      </w:r>
      <w:hyperlink w:anchor="P186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2) несоответствие гражданина категории, установленной </w:t>
      </w:r>
      <w:hyperlink w:anchor="P60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E7EB6" w:rsidRDefault="001E7EB6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E7EB6" w:rsidRDefault="001E7EB6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1E7EB6" w:rsidRDefault="001E7EB6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1E7EB6" w:rsidRDefault="001E7EB6">
      <w:pPr>
        <w:pStyle w:val="ConsPlusNormal"/>
        <w:jc w:val="center"/>
      </w:pPr>
      <w:r>
        <w:t>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25.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1E7EB6" w:rsidRDefault="001E7EB6">
      <w:pPr>
        <w:pStyle w:val="ConsPlusNormal"/>
        <w:jc w:val="center"/>
      </w:pPr>
      <w:r>
        <w:t>или иной платы, взимаемой за предоставление</w:t>
      </w:r>
    </w:p>
    <w:p w:rsidR="001E7EB6" w:rsidRDefault="001E7EB6">
      <w:pPr>
        <w:pStyle w:val="ConsPlusNormal"/>
        <w:jc w:val="center"/>
      </w:pPr>
      <w:r>
        <w:t>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26. Взимание с заявителя государственной пошлины или иной платы за предоставление государственной услуги не предусмотрено.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lastRenderedPageBreak/>
        <w:t>Порядок, размер и основания взимания платы за предоставление</w:t>
      </w:r>
    </w:p>
    <w:p w:rsidR="001E7EB6" w:rsidRDefault="001E7EB6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1E7EB6" w:rsidRDefault="001E7EB6">
      <w:pPr>
        <w:pStyle w:val="ConsPlusNormal"/>
        <w:jc w:val="center"/>
      </w:pPr>
      <w:r>
        <w:t>для предоставления государственной услуги, включая</w:t>
      </w:r>
    </w:p>
    <w:p w:rsidR="001E7EB6" w:rsidRDefault="001E7EB6">
      <w:pPr>
        <w:pStyle w:val="ConsPlusNormal"/>
        <w:jc w:val="center"/>
      </w:pPr>
      <w:r>
        <w:t>информацию о методике расчета размера такой платы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27.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1E7EB6" w:rsidRDefault="001E7EB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1E7EB6" w:rsidRDefault="001E7EB6">
      <w:pPr>
        <w:pStyle w:val="ConsPlusNormal"/>
        <w:jc w:val="center"/>
      </w:pPr>
      <w:r>
        <w:t>результата предоставления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28.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1E7EB6" w:rsidRDefault="001E7EB6">
      <w:pPr>
        <w:pStyle w:val="ConsPlusNormal"/>
        <w:jc w:val="center"/>
      </w:pPr>
      <w:r>
        <w:t>о предоставлении государственной услуги,</w:t>
      </w:r>
    </w:p>
    <w:p w:rsidR="001E7EB6" w:rsidRDefault="001E7EB6">
      <w:pPr>
        <w:pStyle w:val="ConsPlusNormal"/>
        <w:jc w:val="center"/>
      </w:pPr>
      <w:r>
        <w:t>в том числе в электронной форме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29. Заявление заявителя о предоставлении государственной услуги регистрируется в день его поступления в Учреждение или МФЦ.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1E7EB6" w:rsidRDefault="001E7EB6">
      <w:pPr>
        <w:pStyle w:val="ConsPlusNormal"/>
        <w:jc w:val="center"/>
      </w:pPr>
      <w:r>
        <w:t>государственная услуга, к месту ожидания, приема</w:t>
      </w:r>
    </w:p>
    <w:p w:rsidR="001E7EB6" w:rsidRDefault="001E7EB6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1E7EB6" w:rsidRDefault="001E7EB6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1E7EB6" w:rsidRDefault="001E7EB6">
      <w:pPr>
        <w:pStyle w:val="ConsPlusNormal"/>
        <w:jc w:val="center"/>
      </w:pPr>
      <w:r>
        <w:t>таких услуг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30. Центральный вход в здание, в котором расположено Учреждение, оборудован информационной табличкой (вывеской), содержащей информацию о наименовании Учреждения, месте его нахождения и графике работы.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 случае расположения Учреждения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31. Вход в здание осуществляется свободно.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32.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30" w:history="1">
        <w:r>
          <w:rPr>
            <w:color w:val="0000FF"/>
          </w:rPr>
          <w:t>СанПиН</w:t>
        </w:r>
      </w:hyperlink>
      <w:r>
        <w:t xml:space="preserve"> 2.2.2/2.4.1340-03".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33. Помещения, в которых осуществляется предоставление государственной услуги, должны быть оборудованы: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>1) противопожарной системой и средствами пожаротушения;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34. Специалист Учреждения осуществляет прием заявителей в кабинете, предназначенном для работы специалиста Учреждения (далее - кабинет приема).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35. Места ожидания для заявителей, места для заполнения заявлений должны соответствовать комфортным условиям для заявителей.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36.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37. На информационных стендах размещается следующая информация: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предоставления единовременного пособия, и требования, предъявляемые к этим документам;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Учреждения в сети "Интернет", адрес электронной почты Учреждения;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Учреждения;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7) номера кабинетов, фамилии, имена,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выполнении отдельных административных процедур, предусмотренных Административным регламентом;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9) порядок обжалования действий (бездействия) специалистов Учреждения, участвующих в </w:t>
      </w:r>
      <w:r>
        <w:lastRenderedPageBreak/>
        <w:t>предоставлении государственной услуги, а также принятых ими решений в ходе предоставления государственной услуги.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37.1.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1E7EB6" w:rsidRDefault="001E7EB6">
      <w:pPr>
        <w:pStyle w:val="ConsPlusNormal"/>
        <w:jc w:val="both"/>
      </w:pPr>
      <w:r>
        <w:t xml:space="preserve">(п. 37.1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38. Основными показателями доступности и качества государственной услуги являются: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6)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E7EB6" w:rsidRDefault="001E7EB6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1E7EB6" w:rsidRDefault="001E7EB6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1E7EB6" w:rsidRDefault="001E7EB6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1E7EB6" w:rsidRDefault="001E7EB6">
      <w:pPr>
        <w:pStyle w:val="ConsPlusNormal"/>
        <w:jc w:val="center"/>
      </w:pPr>
      <w:r>
        <w:t>в электронной форме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39.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40. Подача заявления на предоставление государственной услуги в электронной форме - с использованием Регионального портала.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1"/>
      </w:pPr>
      <w:bookmarkStart w:id="7" w:name="P333"/>
      <w:bookmarkEnd w:id="7"/>
      <w:r>
        <w:t>Раздел III</w:t>
      </w:r>
    </w:p>
    <w:p w:rsidR="001E7EB6" w:rsidRDefault="001E7EB6">
      <w:pPr>
        <w:pStyle w:val="ConsPlusNormal"/>
        <w:jc w:val="center"/>
      </w:pPr>
      <w:r>
        <w:t>Состав, последовательность и сроки выполнения</w:t>
      </w:r>
    </w:p>
    <w:p w:rsidR="001E7EB6" w:rsidRDefault="001E7EB6">
      <w:pPr>
        <w:pStyle w:val="ConsPlusNormal"/>
        <w:jc w:val="center"/>
      </w:pPr>
      <w:r>
        <w:t>административных процедур (действий), требования</w:t>
      </w:r>
    </w:p>
    <w:p w:rsidR="001E7EB6" w:rsidRDefault="001E7EB6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1E7EB6" w:rsidRDefault="001E7EB6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1E7EB6" w:rsidRDefault="001E7EB6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1E7EB6" w:rsidRDefault="001E7EB6">
      <w:pPr>
        <w:pStyle w:val="ConsPlusNormal"/>
        <w:jc w:val="center"/>
      </w:pPr>
      <w:r>
        <w:t>в многофункциональных центрах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41. При предоставлении государственной услуги осуществляются следующие административные процедуры:</w:t>
      </w:r>
    </w:p>
    <w:p w:rsidR="001E7EB6" w:rsidRDefault="001E7EB6">
      <w:pPr>
        <w:pStyle w:val="ConsPlusNormal"/>
        <w:spacing w:before="220"/>
        <w:ind w:firstLine="540"/>
        <w:jc w:val="both"/>
      </w:pPr>
      <w:bookmarkStart w:id="8" w:name="P342"/>
      <w:bookmarkEnd w:id="8"/>
      <w:r>
        <w:t>1) прием заявления и документов, регистрация заявления;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рассмотрение заявления и документов, предоставление (отказ в предоставлении) единовременного пособия.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42. Структура и взаимосвязь административных процедур, выполняемых при предоставлении государственной услуги, приведены в </w:t>
      </w:r>
      <w:hyperlink w:anchor="P688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43. Основанием для начала исполнения административной процедуры приема заявления и документов, регистрации заявления является предоставление заявителем заявления лично в Учреждение.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44. Специалист Учреждения, ответственный за исполнение административной процедуры, указанной в </w:t>
      </w:r>
      <w:hyperlink w:anchor="P342" w:history="1">
        <w:r>
          <w:rPr>
            <w:color w:val="0000FF"/>
          </w:rPr>
          <w:t>подпункте 1 пункта 41</w:t>
        </w:r>
      </w:hyperlink>
      <w:r>
        <w:t xml:space="preserve"> Административного регламента, регистрирует заявление в день его поступления в Учреждение.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45. Результатом исполнения административной процедуры приема заявления и документов является регистрация заявления.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46. Способом фиксации результата исполнения административной процедуры приема заявления и документов, регистрации заявления является проставление на заявлении регистрационного штампа.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47. В случае если заявитель обращается в МФЦ и представляет пакет документов, указанных в </w:t>
      </w:r>
      <w:hyperlink w:anchor="P186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регламента, специалист МФЦ, ответственный за прием </w:t>
      </w:r>
      <w:r>
        <w:lastRenderedPageBreak/>
        <w:t>документов: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принимает документы;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186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48. При установлении фактов отсутствия необходимых документов, указанных в </w:t>
      </w:r>
      <w:hyperlink w:anchor="P186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регламента, специалист МФЦ уведомляет заявителя о наличии препятствий для приема документов, объясняет заявителю о выявленных недостатках в представленных документах и возвращает их заявителю для устранения недостатков.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49. В случае если документы оформлены правильно, специалист МФЦ в установленном порядке: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615" w:history="1">
        <w:r>
          <w:rPr>
            <w:color w:val="0000FF"/>
          </w:rPr>
          <w:t>заявление</w:t>
        </w:r>
      </w:hyperlink>
      <w:r>
        <w:t>, согласно приложению 1 к Административному регламенту, с использованием информационно-телекоммуникационных технологий;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передает информацию о заявлении и документах в Учреждение.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50. Основанием для начала исполнения административной процедуры рассмотрения заявления и документов, предоставления (отказа в предоставлении) единовременного пособия является прием заявления и документов, регистрация заявления.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51. Директор Учреждения в течение 1 рабочего дня со дня регистрации заявления определяет из числа сотрудников Учреждения исполнителя, ответственного за исполнение административной процедуры рассмотрения заявления и документов, предоставления (отказа в предоставлении) единовременного пособия (далее - ответственный исполнитель).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52. Ответственный исполнитель не позднее 3 рабочих дней со дня поступления в Учреждение надлежащим образом оформленного заявления о предоставлении единовременного пособия и документов осуществляет проверку полноты и достоверности представленных в них сведений с целью оценки: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86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путем межведомственного информационного взаимодействия: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ГУВМ МВД - документы, содержащие сведения:</w:t>
      </w:r>
    </w:p>
    <w:p w:rsidR="001E7EB6" w:rsidRDefault="001E7EB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о лицах, зарегистрированных совместно с заявителем по месту его постоянного жительства.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53. В случае выявления оснований для отказа в предоставлении единовременного пособия, указанных в </w:t>
      </w:r>
      <w:hyperlink w:anchor="P232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ответственный исполнитель в течение 5 рабочих дней со дня выявления указанных оснований подготавливает: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>1) проект распоряжения об отказе в предоставлении единовременного пособия;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уведомление заявителю об отказе в предоставлении единовременного пособия.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54. Ответственный исполнитель в течение 3 рабочих дней со дня подписания распоряжения и уведомления об отказе в предоставлении единовременного пособия: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вручает уведомление заявителю непосредственно в Учреждении;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направляет уведомление заказным почтовым отправлением с уведомлением о вручении;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направляет уведомление с использованием Регионального портала;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направляет уведомление через МФЦ.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Вместе с указанным уведомлением заявителю возвращаются все представленные им документы.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55. В случае если в ходе проверки не выявлены основания для отказа в предоставлении единовременного пособия, установленные в </w:t>
      </w:r>
      <w:hyperlink w:anchor="P232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ответственный исполнитель в течение 11 рабочих дней со дня получения заявления и документов оформляет распоряжение и уведомление о предоставлении единовременного пособия.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56. Ответственный исполнитель в течение 3 рабочих дней со дня подписания распоряжения и уведомления о предоставлении единовременного пособия: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вручает уведомление заявителю непосредственно в Учреждении;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направляет уведомление заказным почтовым отправлением с уведомлением о вручении;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направляет уведомление с использованием Регионального портала;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направляет уведомление через МФЦ.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57. Результатом исполнения административной процедуры рассмотрения заявления и документов, предоставления (отказа в предоставлении) единовременного пособия является предоставление (отказ в предоставлении) единовременного пособия.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58. Способом фиксации исполнения административной процедуры рассмотрения заявления и документов, предоставления (отказа в предоставлении) единовременного пособия является: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распоряжение и уведомление о предоставлении единовременного пособия;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распоряжение и уведомление об отказе в предоставлении единовременного пособия.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Исправление технических ошибок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59. 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60.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61.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Взаимодействие Учреждения с органами, участвующими</w:t>
      </w:r>
    </w:p>
    <w:p w:rsidR="001E7EB6" w:rsidRDefault="001E7EB6">
      <w:pPr>
        <w:pStyle w:val="ConsPlusNormal"/>
        <w:jc w:val="center"/>
      </w:pPr>
      <w:r>
        <w:t>в предоставлении государственных услуг, формирование</w:t>
      </w:r>
    </w:p>
    <w:p w:rsidR="001E7EB6" w:rsidRDefault="001E7EB6">
      <w:pPr>
        <w:pStyle w:val="ConsPlusNormal"/>
        <w:jc w:val="center"/>
      </w:pPr>
      <w:r>
        <w:t>и направление межведомственных запросов в указанные органы,</w:t>
      </w:r>
    </w:p>
    <w:p w:rsidR="001E7EB6" w:rsidRDefault="001E7EB6">
      <w:pPr>
        <w:pStyle w:val="ConsPlusNormal"/>
        <w:jc w:val="center"/>
      </w:pPr>
      <w:r>
        <w:t>участвующие в предоставлении государственных услуг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62.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207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63. В рамках предоставления государственной услуги межведомственное информационное взаимодействие осуществляется с: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ГУВМ МВД - документы, содержащие сведения:</w:t>
      </w:r>
    </w:p>
    <w:p w:rsidR="001E7EB6" w:rsidRDefault="001E7EB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о лицах, зарегистрированных совместно с заявителем по месту его постоянного жительства.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64. Межведомственный запрос о представлении документов и (или) информации, указанных в </w:t>
      </w:r>
      <w:hyperlink w:anchor="P20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наименование Учреждения, направляющего межведомственный запрос;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 xml:space="preserve">65. Срок подготовки и направления ответа на межведомственный запрос о представлении документов и информации, указанных в </w:t>
      </w:r>
      <w:hyperlink w:anchor="P20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1"/>
      </w:pPr>
      <w:r>
        <w:t>Раздел IV</w:t>
      </w:r>
    </w:p>
    <w:p w:rsidR="001E7EB6" w:rsidRDefault="001E7EB6">
      <w:pPr>
        <w:pStyle w:val="ConsPlusNormal"/>
        <w:jc w:val="center"/>
      </w:pPr>
      <w:r>
        <w:t>Формы контроля за исполнением Административного регламента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E7EB6" w:rsidRDefault="001E7EB6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E7EB6" w:rsidRDefault="001E7EB6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1E7EB6" w:rsidRDefault="001E7EB6">
      <w:pPr>
        <w:pStyle w:val="ConsPlusNormal"/>
        <w:jc w:val="center"/>
      </w:pPr>
      <w:r>
        <w:t>актов, устанавливающих требования к предоставлению</w:t>
      </w:r>
    </w:p>
    <w:p w:rsidR="001E7EB6" w:rsidRDefault="001E7EB6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66.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67. Текущий контроль за соблюдением Административного регламента осуществляется: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руководителем Департамента в отношении директора Учреждения;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директором Учреждения в отношении начальника отдела назначения выплат семьям, имеющим детей, - в отношении ответственных исполнителей;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начальником отдела назначения выплат семьям, имеющим детей, - в отношении ответственных исполнителей.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1E7EB6" w:rsidRDefault="001E7EB6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1E7EB6" w:rsidRDefault="001E7EB6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1E7EB6" w:rsidRDefault="001E7EB6">
      <w:pPr>
        <w:pStyle w:val="ConsPlusNormal"/>
        <w:jc w:val="center"/>
      </w:pPr>
      <w:r>
        <w:t>и качеством предоставления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68.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69. Плановые проверки проводятся по решению директора Учреждения в отношении специалистов 1 раз в полгода.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70. Ежегодный план проверок устанавливается директором Учреждения.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71.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72. 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>73. Проверку проводят гражданские служащие Департамента, указанные в распорядительном акте.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74. Результаты проверки оформляются в форме акта, отражающего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Ответственность специалистов Учреждения за решения</w:t>
      </w:r>
    </w:p>
    <w:p w:rsidR="001E7EB6" w:rsidRDefault="001E7EB6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1E7EB6" w:rsidRDefault="001E7EB6">
      <w:pPr>
        <w:pStyle w:val="ConsPlusNormal"/>
        <w:jc w:val="center"/>
      </w:pPr>
      <w:r>
        <w:t>ими в ходе предоставления 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 xml:space="preserve">75. Начальник отдела назначения выплат семьям, имеющим детей, несет персональную ответственность за организацию исполнения административных процедур, указанных в </w:t>
      </w:r>
      <w:hyperlink w:anchor="P333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76. Ответственный исполнитель несет персональную ответственность за соблюдение сроков и порядка: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приема заявления и документов;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регистрации заявления;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рассмотрения заявления и документов;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выдачи результата предоставления государственной услуги.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1E7EB6" w:rsidRDefault="001E7EB6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1E7EB6" w:rsidRDefault="001E7EB6">
      <w:pPr>
        <w:pStyle w:val="ConsPlusNormal"/>
        <w:jc w:val="center"/>
      </w:pPr>
      <w:r>
        <w:t>их объединений и организаций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77.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1"/>
      </w:pPr>
      <w:r>
        <w:t>Раздел V</w:t>
      </w:r>
    </w:p>
    <w:p w:rsidR="001E7EB6" w:rsidRDefault="001E7EB6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1E7EB6" w:rsidRDefault="001E7EB6">
      <w:pPr>
        <w:pStyle w:val="ConsPlusNormal"/>
        <w:jc w:val="center"/>
      </w:pPr>
      <w:r>
        <w:t>и действий (бездействия) Учреждения, а также его</w:t>
      </w:r>
    </w:p>
    <w:p w:rsidR="001E7EB6" w:rsidRDefault="001E7EB6">
      <w:pPr>
        <w:pStyle w:val="ConsPlusNormal"/>
        <w:jc w:val="center"/>
      </w:pPr>
      <w:r>
        <w:t>должностных лиц, государственных служащих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1E7EB6" w:rsidRDefault="001E7EB6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1E7EB6" w:rsidRDefault="001E7EB6">
      <w:pPr>
        <w:pStyle w:val="ConsPlusNormal"/>
        <w:jc w:val="center"/>
      </w:pPr>
      <w:r>
        <w:t>принятых (осуществляемых) в ходе предоставления</w:t>
      </w:r>
    </w:p>
    <w:p w:rsidR="001E7EB6" w:rsidRDefault="001E7EB6">
      <w:pPr>
        <w:pStyle w:val="ConsPlusNormal"/>
        <w:jc w:val="center"/>
      </w:pPr>
      <w:r>
        <w:t>государственной услуги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78.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Учреждения, сотрудников Учреждения при предоставлении государственной услуги.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 xml:space="preserve">79. Основанием для начала процедуры досудебного (внесудебного) обжалования является подача заявителем жалобы в соответствии с </w:t>
      </w:r>
      <w:hyperlink r:id="rId34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Предмет жалобы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80. 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7)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1E7EB6" w:rsidRDefault="001E7EB6">
      <w:pPr>
        <w:pStyle w:val="ConsPlusNormal"/>
        <w:jc w:val="center"/>
      </w:pPr>
      <w:r>
        <w:t>на рассмотрение жалобы должностные лица, которым</w:t>
      </w:r>
    </w:p>
    <w:p w:rsidR="001E7EB6" w:rsidRDefault="001E7EB6">
      <w:pPr>
        <w:pStyle w:val="ConsPlusNormal"/>
        <w:jc w:val="center"/>
      </w:pPr>
      <w:r>
        <w:t>может быть направлена жалоба заявителя в досудебном</w:t>
      </w:r>
    </w:p>
    <w:p w:rsidR="001E7EB6" w:rsidRDefault="001E7EB6">
      <w:pPr>
        <w:pStyle w:val="ConsPlusNormal"/>
        <w:jc w:val="center"/>
      </w:pPr>
      <w:r>
        <w:t>(внесудебном) порядке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bookmarkStart w:id="9" w:name="P490"/>
      <w:bookmarkEnd w:id="9"/>
      <w:r>
        <w:t>81. Заявители могут обратиться в досудебном (внесудебном) порядке с жалобой к: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должностных лиц и специалистов Учреждения, участвующих в предоставлении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руководителя Департамента.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82. Жалоба подается в письменной форме на бумажном носителе или в электронной форме.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83. 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84. В электронном виде жалоба может быть подана заявителем посредством: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электронной почты Департамента;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электронной почты Администрации Ненецкого автономного округа (priem@adm-nao.ru);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6) регионального портала.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85. 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часов 30 минут до 17 часов 30 минут, перерыв с 12 часов 30 минут до 13 часов 30 минут, по адресу г. Нарьян-Мар, ул. Смидовича, д. 20, каб. 17 или по факсу: (81853) 41700.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1E7EB6" w:rsidRDefault="001E7EB6">
      <w:pPr>
        <w:pStyle w:val="ConsPlusNormal"/>
        <w:spacing w:before="220"/>
        <w:ind w:firstLine="540"/>
        <w:jc w:val="both"/>
      </w:pPr>
      <w:bookmarkStart w:id="10" w:name="P512"/>
      <w:bookmarkEnd w:id="10"/>
      <w:r>
        <w:t>86.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 xml:space="preserve">87. При подаче жалобы в электронном виде документы, указанные в </w:t>
      </w:r>
      <w:hyperlink w:anchor="P512" w:history="1">
        <w:r>
          <w:rPr>
            <w:color w:val="0000FF"/>
          </w:rPr>
          <w:t>пункте 86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7EB6" w:rsidRDefault="001E7EB6">
      <w:pPr>
        <w:pStyle w:val="ConsPlusNormal"/>
        <w:spacing w:before="220"/>
        <w:ind w:firstLine="540"/>
        <w:jc w:val="both"/>
      </w:pPr>
      <w:bookmarkStart w:id="11" w:name="P516"/>
      <w:bookmarkEnd w:id="11"/>
      <w:r>
        <w:t>88. Жалоба должна содержать: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Учреждения, сотрудников Учреждения;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Учреждения, сотрудника Учреждения.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89. Жалоба, не соответствующая требованиям, предусмотренным </w:t>
      </w:r>
      <w:hyperlink w:anchor="P516" w:history="1">
        <w:r>
          <w:rPr>
            <w:color w:val="0000FF"/>
          </w:rPr>
          <w:t>пунктом 88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Порядок рассмотрения жалобы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bookmarkStart w:id="12" w:name="P526"/>
      <w:bookmarkEnd w:id="12"/>
      <w:r>
        <w:t>90.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91.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1E7EB6" w:rsidRDefault="001E7EB6">
      <w:pPr>
        <w:pStyle w:val="ConsPlusNormal"/>
        <w:spacing w:before="220"/>
        <w:ind w:firstLine="540"/>
        <w:jc w:val="both"/>
      </w:pPr>
      <w:bookmarkStart w:id="13" w:name="P528"/>
      <w:bookmarkEnd w:id="13"/>
      <w:r>
        <w:t>92. При рассмотрении жалобы по существу специалист: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Сроки рассмотрения жалобы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93. Жалоба рассматривается сотрудником, уполномоченным на рассмотрение жалоб, в течение 15 рабочих дней со дня ее регистрации.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>94. В случае обжалования отказа Учреждения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1E7EB6" w:rsidRDefault="001E7EB6">
      <w:pPr>
        <w:pStyle w:val="ConsPlusNormal"/>
        <w:jc w:val="center"/>
      </w:pPr>
      <w:r>
        <w:t>жалобы в случае, если возможность приостановления</w:t>
      </w:r>
    </w:p>
    <w:p w:rsidR="001E7EB6" w:rsidRDefault="001E7EB6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95. Основания для приостановления рассмотрения жалобы отсутствуют.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Результат рассмотрения жалобы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96.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97. В удовлетворении жалобы отказывается в следующих случаях: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98. На жалобу заявителя не дается ответ в случаях: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 либо наименование юридического лица, направившего жалобу, и почтовый адрес, по которому должен быть направлен ответ;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99.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директор Учреждения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100.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26" w:history="1">
        <w:r>
          <w:rPr>
            <w:color w:val="0000FF"/>
          </w:rPr>
          <w:t>пунктах 90</w:t>
        </w:r>
      </w:hyperlink>
      <w:r>
        <w:t xml:space="preserve"> - </w:t>
      </w:r>
      <w:hyperlink w:anchor="P528" w:history="1">
        <w:r>
          <w:rPr>
            <w:color w:val="0000FF"/>
          </w:rPr>
          <w:t>92</w:t>
        </w:r>
      </w:hyperlink>
      <w:r>
        <w:t xml:space="preserve"> настоящего Административного регламента.</w:t>
      </w:r>
    </w:p>
    <w:p w:rsidR="001E7EB6" w:rsidRDefault="001E7EB6">
      <w:pPr>
        <w:pStyle w:val="ConsPlusNormal"/>
        <w:spacing w:before="220"/>
        <w:ind w:firstLine="540"/>
        <w:jc w:val="both"/>
      </w:pPr>
      <w:bookmarkStart w:id="14" w:name="P557"/>
      <w:bookmarkEnd w:id="14"/>
      <w:r>
        <w:t xml:space="preserve">101.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6" w:history="1">
        <w:r>
          <w:rPr>
            <w:color w:val="0000FF"/>
          </w:rPr>
          <w:t>частями 3</w:t>
        </w:r>
      </w:hyperlink>
      <w:r>
        <w:t xml:space="preserve">, </w:t>
      </w:r>
      <w:hyperlink r:id="rId37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38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lastRenderedPageBreak/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9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правонарушения, в Аппарат Администрации Ненецкого автономного округа.</w:t>
      </w:r>
    </w:p>
    <w:p w:rsidR="001E7EB6" w:rsidRDefault="001E7EB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115)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 xml:space="preserve">102. В случаях, указанных в </w:t>
      </w:r>
      <w:hyperlink w:anchor="P557" w:history="1">
        <w:r>
          <w:rPr>
            <w:color w:val="0000FF"/>
          </w:rPr>
          <w:t>пункте 101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1E7EB6" w:rsidRDefault="001E7EB6">
      <w:pPr>
        <w:pStyle w:val="ConsPlusNormal"/>
        <w:jc w:val="center"/>
      </w:pPr>
      <w:r>
        <w:t>рассмотрения жалобы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103.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сотрудника, принявшего решение по жалобе, вид которой установлен законодательством Российской Федерации.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104. В ответе по результатам рассмотрения жалобы указываются: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1) наименование Учреждения, а также должность, фамилия, имя и отчество (последнее - при наличии) сотрудника, принявшего решение по жалобе;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Учреждения, его специалистов; наименование государственной услуги;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5) принятое решение по жалобе;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 если жалоба признана обоснованной);</w:t>
      </w:r>
    </w:p>
    <w:p w:rsidR="001E7EB6" w:rsidRDefault="001E7EB6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 xml:space="preserve">105. Обжалование решения по жалобе осуществляется в порядке, установленном </w:t>
      </w:r>
      <w:hyperlink w:anchor="P490" w:history="1">
        <w:r>
          <w:rPr>
            <w:color w:val="0000FF"/>
          </w:rPr>
          <w:t>пунктом 81</w:t>
        </w:r>
      </w:hyperlink>
      <w:r>
        <w:t xml:space="preserve"> настоящего Административного регламента.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1E7EB6" w:rsidRDefault="001E7EB6">
      <w:pPr>
        <w:pStyle w:val="ConsPlusNormal"/>
        <w:jc w:val="center"/>
      </w:pPr>
      <w:r>
        <w:t>необходимых для обоснования и рассмотрения жалобы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106.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  <w:outlineLvl w:val="2"/>
      </w:pPr>
      <w:r>
        <w:lastRenderedPageBreak/>
        <w:t>Способы информирования заявителей о порядке подачи</w:t>
      </w:r>
    </w:p>
    <w:p w:rsidR="001E7EB6" w:rsidRDefault="001E7EB6">
      <w:pPr>
        <w:pStyle w:val="ConsPlusNormal"/>
        <w:jc w:val="center"/>
      </w:pPr>
      <w:r>
        <w:t>и рассмотрения жалобы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ind w:firstLine="540"/>
        <w:jc w:val="both"/>
      </w:pPr>
      <w:r>
        <w:t>107. 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right"/>
        <w:outlineLvl w:val="1"/>
      </w:pPr>
      <w:r>
        <w:t>Приложение 1</w:t>
      </w:r>
    </w:p>
    <w:p w:rsidR="001E7EB6" w:rsidRDefault="001E7EB6">
      <w:pPr>
        <w:pStyle w:val="ConsPlusNormal"/>
        <w:jc w:val="right"/>
      </w:pPr>
      <w:r>
        <w:t>к административному регламенту</w:t>
      </w:r>
    </w:p>
    <w:p w:rsidR="001E7EB6" w:rsidRDefault="001E7EB6">
      <w:pPr>
        <w:pStyle w:val="ConsPlusNormal"/>
        <w:jc w:val="right"/>
      </w:pPr>
      <w:r>
        <w:t>предоставления государственной услуги</w:t>
      </w:r>
    </w:p>
    <w:p w:rsidR="001E7EB6" w:rsidRDefault="001E7EB6">
      <w:pPr>
        <w:pStyle w:val="ConsPlusNormal"/>
        <w:jc w:val="right"/>
      </w:pPr>
      <w:r>
        <w:t>"Предоставление единовременного пособия</w:t>
      </w:r>
    </w:p>
    <w:p w:rsidR="001E7EB6" w:rsidRDefault="001E7EB6">
      <w:pPr>
        <w:pStyle w:val="ConsPlusNormal"/>
        <w:jc w:val="right"/>
      </w:pPr>
      <w:r>
        <w:t>при рождении второго, третьего ребенка</w:t>
      </w:r>
    </w:p>
    <w:p w:rsidR="001E7EB6" w:rsidRDefault="001E7EB6">
      <w:pPr>
        <w:pStyle w:val="ConsPlusNormal"/>
        <w:jc w:val="right"/>
      </w:pPr>
      <w:r>
        <w:t>и последующих детей"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nformat"/>
        <w:jc w:val="both"/>
      </w:pPr>
      <w:r>
        <w:t xml:space="preserve">                                                           В ГКУ НАО "ОСЗН"</w:t>
      </w:r>
    </w:p>
    <w:p w:rsidR="001E7EB6" w:rsidRDefault="001E7EB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E7EB6" w:rsidRDefault="001E7EB6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1E7EB6" w:rsidRDefault="001E7EB6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1E7EB6" w:rsidRDefault="001E7EB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7EB6" w:rsidRDefault="001E7EB6">
      <w:pPr>
        <w:pStyle w:val="ConsPlusNonformat"/>
        <w:jc w:val="both"/>
      </w:pPr>
      <w:r>
        <w:t xml:space="preserve">                                               (паспорт, серия, номер)</w:t>
      </w:r>
    </w:p>
    <w:p w:rsidR="001E7EB6" w:rsidRDefault="001E7EB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7EB6" w:rsidRDefault="001E7EB6">
      <w:pPr>
        <w:pStyle w:val="ConsPlusNonformat"/>
        <w:jc w:val="both"/>
      </w:pPr>
      <w:r>
        <w:t xml:space="preserve">                                                 (кем и когда выдан)</w:t>
      </w:r>
    </w:p>
    <w:p w:rsidR="001E7EB6" w:rsidRDefault="001E7EB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7EB6" w:rsidRDefault="001E7EB6">
      <w:pPr>
        <w:pStyle w:val="ConsPlusNonformat"/>
        <w:jc w:val="both"/>
      </w:pPr>
      <w:r>
        <w:t xml:space="preserve">                                              (орган, выдавший паспорт)</w:t>
      </w:r>
    </w:p>
    <w:p w:rsidR="001E7EB6" w:rsidRDefault="001E7EB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7EB6" w:rsidRDefault="001E7EB6">
      <w:pPr>
        <w:pStyle w:val="ConsPlusNonformat"/>
        <w:jc w:val="both"/>
      </w:pPr>
      <w:r>
        <w:t xml:space="preserve">                                                 (адрес регистрации)</w:t>
      </w:r>
    </w:p>
    <w:p w:rsidR="001E7EB6" w:rsidRDefault="001E7EB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7EB6" w:rsidRDefault="001E7EB6">
      <w:pPr>
        <w:pStyle w:val="ConsPlusNonformat"/>
        <w:jc w:val="both"/>
      </w:pPr>
      <w:r>
        <w:t xml:space="preserve">                                                     (телефон)</w:t>
      </w:r>
    </w:p>
    <w:p w:rsidR="001E7EB6" w:rsidRDefault="001E7EB6">
      <w:pPr>
        <w:pStyle w:val="ConsPlusNonformat"/>
        <w:jc w:val="both"/>
      </w:pPr>
    </w:p>
    <w:p w:rsidR="001E7EB6" w:rsidRDefault="001E7EB6">
      <w:pPr>
        <w:pStyle w:val="ConsPlusNonformat"/>
        <w:jc w:val="both"/>
      </w:pPr>
      <w:bookmarkStart w:id="15" w:name="P615"/>
      <w:bookmarkEnd w:id="15"/>
      <w:r>
        <w:t xml:space="preserve">                                 Заявление</w:t>
      </w:r>
    </w:p>
    <w:p w:rsidR="001E7EB6" w:rsidRDefault="001E7EB6">
      <w:pPr>
        <w:pStyle w:val="ConsPlusNonformat"/>
        <w:jc w:val="both"/>
      </w:pPr>
      <w:r>
        <w:t xml:space="preserve">                 о предоставлении единовременного пособия</w:t>
      </w:r>
    </w:p>
    <w:p w:rsidR="001E7EB6" w:rsidRDefault="001E7EB6">
      <w:pPr>
        <w:pStyle w:val="ConsPlusNonformat"/>
        <w:jc w:val="both"/>
      </w:pPr>
    </w:p>
    <w:p w:rsidR="001E7EB6" w:rsidRDefault="001E7EB6">
      <w:pPr>
        <w:pStyle w:val="ConsPlusNonformat"/>
        <w:jc w:val="both"/>
      </w:pPr>
      <w:r>
        <w:t xml:space="preserve">    В  соответствии  со  </w:t>
      </w:r>
      <w:hyperlink r:id="rId41" w:history="1">
        <w:r>
          <w:rPr>
            <w:color w:val="0000FF"/>
          </w:rPr>
          <w:t>статьей  18</w:t>
        </w:r>
      </w:hyperlink>
      <w:r>
        <w:t xml:space="preserve">  закона  Ненецкого  автономного округа</w:t>
      </w:r>
    </w:p>
    <w:p w:rsidR="001E7EB6" w:rsidRDefault="001E7EB6">
      <w:pPr>
        <w:pStyle w:val="ConsPlusNonformat"/>
        <w:jc w:val="both"/>
      </w:pPr>
      <w:r>
        <w:t>от  20.12.2013  N  121-ОЗ "О мерах социальной поддержки отдельных категорий</w:t>
      </w:r>
    </w:p>
    <w:p w:rsidR="001E7EB6" w:rsidRDefault="001E7EB6">
      <w:pPr>
        <w:pStyle w:val="ConsPlusNonformat"/>
        <w:jc w:val="both"/>
      </w:pPr>
      <w:r>
        <w:t>граждан,  проживающих  на  территории  Ненецкого  автономного округа" прошу</w:t>
      </w:r>
    </w:p>
    <w:p w:rsidR="001E7EB6" w:rsidRDefault="001E7EB6">
      <w:pPr>
        <w:pStyle w:val="ConsPlusNonformat"/>
        <w:jc w:val="both"/>
      </w:pPr>
      <w:r>
        <w:t>предоставить  единовременное пособие при рождении второго, третьего ребенка</w:t>
      </w:r>
    </w:p>
    <w:p w:rsidR="001E7EB6" w:rsidRDefault="001E7EB6">
      <w:pPr>
        <w:pStyle w:val="ConsPlusNonformat"/>
        <w:jc w:val="both"/>
      </w:pPr>
      <w:r>
        <w:t>и последующих детей; двух и более детей.</w:t>
      </w:r>
    </w:p>
    <w:p w:rsidR="001E7EB6" w:rsidRDefault="001E7EB6">
      <w:pPr>
        <w:pStyle w:val="ConsPlusNormal"/>
        <w:jc w:val="both"/>
      </w:pPr>
    </w:p>
    <w:p w:rsidR="001E7EB6" w:rsidRDefault="001E7EB6">
      <w:pPr>
        <w:sectPr w:rsidR="001E7EB6" w:rsidSect="00B21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225"/>
      </w:tblGrid>
      <w:tr w:rsidR="001E7EB6">
        <w:tc>
          <w:tcPr>
            <w:tcW w:w="6406" w:type="dxa"/>
          </w:tcPr>
          <w:p w:rsidR="001E7EB6" w:rsidRDefault="001E7EB6">
            <w:pPr>
              <w:pStyle w:val="ConsPlusNormal"/>
              <w:jc w:val="center"/>
            </w:pPr>
            <w:r>
              <w:lastRenderedPageBreak/>
              <w:t>Фамилия, имя, отчество (при наличии) ребенка</w:t>
            </w:r>
          </w:p>
        </w:tc>
        <w:tc>
          <w:tcPr>
            <w:tcW w:w="3225" w:type="dxa"/>
          </w:tcPr>
          <w:p w:rsidR="001E7EB6" w:rsidRDefault="001E7EB6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1E7EB6">
        <w:tc>
          <w:tcPr>
            <w:tcW w:w="6406" w:type="dxa"/>
          </w:tcPr>
          <w:p w:rsidR="001E7EB6" w:rsidRDefault="001E7EB6">
            <w:pPr>
              <w:pStyle w:val="ConsPlusNormal"/>
            </w:pPr>
          </w:p>
        </w:tc>
        <w:tc>
          <w:tcPr>
            <w:tcW w:w="3225" w:type="dxa"/>
          </w:tcPr>
          <w:p w:rsidR="001E7EB6" w:rsidRDefault="001E7EB6">
            <w:pPr>
              <w:pStyle w:val="ConsPlusNormal"/>
            </w:pPr>
          </w:p>
        </w:tc>
      </w:tr>
      <w:tr w:rsidR="001E7EB6">
        <w:tc>
          <w:tcPr>
            <w:tcW w:w="6406" w:type="dxa"/>
          </w:tcPr>
          <w:p w:rsidR="001E7EB6" w:rsidRDefault="001E7EB6">
            <w:pPr>
              <w:pStyle w:val="ConsPlusNormal"/>
            </w:pPr>
          </w:p>
        </w:tc>
        <w:tc>
          <w:tcPr>
            <w:tcW w:w="3225" w:type="dxa"/>
          </w:tcPr>
          <w:p w:rsidR="001E7EB6" w:rsidRDefault="001E7EB6">
            <w:pPr>
              <w:pStyle w:val="ConsPlusNormal"/>
            </w:pPr>
          </w:p>
        </w:tc>
      </w:tr>
      <w:tr w:rsidR="001E7EB6">
        <w:tc>
          <w:tcPr>
            <w:tcW w:w="6406" w:type="dxa"/>
          </w:tcPr>
          <w:p w:rsidR="001E7EB6" w:rsidRDefault="001E7EB6">
            <w:pPr>
              <w:pStyle w:val="ConsPlusNormal"/>
            </w:pPr>
          </w:p>
        </w:tc>
        <w:tc>
          <w:tcPr>
            <w:tcW w:w="3225" w:type="dxa"/>
          </w:tcPr>
          <w:p w:rsidR="001E7EB6" w:rsidRDefault="001E7EB6">
            <w:pPr>
              <w:pStyle w:val="ConsPlusNormal"/>
            </w:pPr>
          </w:p>
        </w:tc>
      </w:tr>
      <w:tr w:rsidR="001E7EB6">
        <w:tc>
          <w:tcPr>
            <w:tcW w:w="6406" w:type="dxa"/>
          </w:tcPr>
          <w:p w:rsidR="001E7EB6" w:rsidRDefault="001E7EB6">
            <w:pPr>
              <w:pStyle w:val="ConsPlusNormal"/>
            </w:pPr>
          </w:p>
        </w:tc>
        <w:tc>
          <w:tcPr>
            <w:tcW w:w="3225" w:type="dxa"/>
          </w:tcPr>
          <w:p w:rsidR="001E7EB6" w:rsidRDefault="001E7EB6">
            <w:pPr>
              <w:pStyle w:val="ConsPlusNormal"/>
            </w:pPr>
          </w:p>
        </w:tc>
      </w:tr>
      <w:tr w:rsidR="001E7EB6">
        <w:tc>
          <w:tcPr>
            <w:tcW w:w="6406" w:type="dxa"/>
          </w:tcPr>
          <w:p w:rsidR="001E7EB6" w:rsidRDefault="001E7EB6">
            <w:pPr>
              <w:pStyle w:val="ConsPlusNormal"/>
            </w:pPr>
          </w:p>
        </w:tc>
        <w:tc>
          <w:tcPr>
            <w:tcW w:w="3225" w:type="dxa"/>
          </w:tcPr>
          <w:p w:rsidR="001E7EB6" w:rsidRDefault="001E7EB6">
            <w:pPr>
              <w:pStyle w:val="ConsPlusNormal"/>
            </w:pPr>
          </w:p>
        </w:tc>
      </w:tr>
      <w:tr w:rsidR="001E7EB6">
        <w:tc>
          <w:tcPr>
            <w:tcW w:w="6406" w:type="dxa"/>
          </w:tcPr>
          <w:p w:rsidR="001E7EB6" w:rsidRDefault="001E7EB6">
            <w:pPr>
              <w:pStyle w:val="ConsPlusNormal"/>
            </w:pPr>
          </w:p>
        </w:tc>
        <w:tc>
          <w:tcPr>
            <w:tcW w:w="3225" w:type="dxa"/>
          </w:tcPr>
          <w:p w:rsidR="001E7EB6" w:rsidRDefault="001E7EB6">
            <w:pPr>
              <w:pStyle w:val="ConsPlusNormal"/>
            </w:pPr>
          </w:p>
        </w:tc>
      </w:tr>
    </w:tbl>
    <w:p w:rsidR="001E7EB6" w:rsidRDefault="001E7EB6">
      <w:pPr>
        <w:sectPr w:rsidR="001E7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nformat"/>
        <w:jc w:val="both"/>
      </w:pPr>
      <w:r>
        <w:t xml:space="preserve">    Выплату прошу производить (ненужное зачеркнуть):</w:t>
      </w:r>
    </w:p>
    <w:p w:rsidR="001E7EB6" w:rsidRDefault="001E7EB6">
      <w:pPr>
        <w:pStyle w:val="ConsPlusNonformat"/>
        <w:jc w:val="both"/>
      </w:pPr>
      <w:r>
        <w:t xml:space="preserve">    - на почтовое отделение N ____________;</w:t>
      </w:r>
    </w:p>
    <w:p w:rsidR="001E7EB6" w:rsidRDefault="001E7EB6">
      <w:pPr>
        <w:pStyle w:val="ConsPlusNonformat"/>
        <w:jc w:val="both"/>
      </w:pPr>
      <w:r>
        <w:t xml:space="preserve">    - на указанный счет N _________________________________________________</w:t>
      </w:r>
    </w:p>
    <w:p w:rsidR="001E7EB6" w:rsidRDefault="001E7EB6">
      <w:pPr>
        <w:pStyle w:val="ConsPlusNonformat"/>
        <w:jc w:val="both"/>
      </w:pPr>
      <w:r>
        <w:t xml:space="preserve">                               (номер банковского счета, наименование</w:t>
      </w:r>
    </w:p>
    <w:p w:rsidR="001E7EB6" w:rsidRDefault="001E7EB6">
      <w:pPr>
        <w:pStyle w:val="ConsPlusNonformat"/>
        <w:jc w:val="both"/>
      </w:pPr>
      <w:r>
        <w:t>___________________________________________________________________________</w:t>
      </w:r>
    </w:p>
    <w:p w:rsidR="001E7EB6" w:rsidRDefault="001E7EB6">
      <w:pPr>
        <w:pStyle w:val="ConsPlusNonformat"/>
        <w:jc w:val="both"/>
      </w:pPr>
      <w:r>
        <w:t xml:space="preserve">     и реквизиты отделения Сберегательного банка Российской Федерации)</w:t>
      </w:r>
    </w:p>
    <w:p w:rsidR="001E7EB6" w:rsidRDefault="001E7EB6">
      <w:pPr>
        <w:pStyle w:val="ConsPlusNonformat"/>
        <w:jc w:val="both"/>
      </w:pPr>
      <w:r>
        <w:t xml:space="preserve">    К заявлению прилагаю документы:</w:t>
      </w:r>
    </w:p>
    <w:p w:rsidR="001E7EB6" w:rsidRDefault="001E7EB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E7EB6" w:rsidRDefault="001E7EB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E7EB6" w:rsidRDefault="001E7EB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E7EB6" w:rsidRDefault="001E7EB6">
      <w:pPr>
        <w:pStyle w:val="ConsPlusNonformat"/>
        <w:jc w:val="both"/>
      </w:pPr>
    </w:p>
    <w:p w:rsidR="001E7EB6" w:rsidRDefault="001E7EB6">
      <w:pPr>
        <w:pStyle w:val="ConsPlusNonformat"/>
        <w:jc w:val="both"/>
      </w:pPr>
      <w:r>
        <w:t xml:space="preserve">    Примечание.</w:t>
      </w:r>
    </w:p>
    <w:p w:rsidR="001E7EB6" w:rsidRDefault="001E7EB6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1E7EB6" w:rsidRDefault="001E7EB6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1E7EB6" w:rsidRDefault="001E7EB6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1E7EB6" w:rsidRDefault="001E7EB6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1E7EB6" w:rsidRDefault="001E7EB6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1E7EB6" w:rsidRDefault="001E7EB6">
      <w:pPr>
        <w:pStyle w:val="ConsPlusNonformat"/>
        <w:jc w:val="both"/>
      </w:pPr>
      <w:r>
        <w:t>статистических исследований.</w:t>
      </w:r>
    </w:p>
    <w:p w:rsidR="001E7EB6" w:rsidRDefault="001E7EB6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1E7EB6" w:rsidRDefault="001E7EB6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1E7EB6" w:rsidRDefault="001E7EB6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1E7EB6" w:rsidRDefault="001E7EB6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1E7EB6" w:rsidRDefault="001E7EB6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1E7EB6" w:rsidRDefault="001E7EB6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1E7EB6" w:rsidRDefault="001E7EB6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1E7EB6" w:rsidRDefault="001E7EB6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1E7EB6" w:rsidRDefault="001E7EB6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1E7EB6" w:rsidRDefault="001E7EB6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1E7EB6" w:rsidRDefault="001E7EB6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1E7EB6" w:rsidRDefault="001E7EB6">
      <w:pPr>
        <w:pStyle w:val="ConsPlusNonformat"/>
        <w:jc w:val="both"/>
      </w:pPr>
      <w:r>
        <w:t>Обязуюсь   своевременно   уведомлять  в  письменной  форме  государственное</w:t>
      </w:r>
    </w:p>
    <w:p w:rsidR="001E7EB6" w:rsidRDefault="001E7EB6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1E7EB6" w:rsidRDefault="001E7EB6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1E7EB6" w:rsidRDefault="001E7EB6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1E7EB6" w:rsidRDefault="001E7EB6">
      <w:pPr>
        <w:pStyle w:val="ConsPlusNonformat"/>
        <w:jc w:val="both"/>
      </w:pPr>
      <w:r>
        <w:t>организации.</w:t>
      </w:r>
    </w:p>
    <w:p w:rsidR="001E7EB6" w:rsidRDefault="001E7EB6">
      <w:pPr>
        <w:pStyle w:val="ConsPlusNonformat"/>
        <w:jc w:val="both"/>
      </w:pPr>
    </w:p>
    <w:p w:rsidR="001E7EB6" w:rsidRDefault="001E7EB6">
      <w:pPr>
        <w:pStyle w:val="ConsPlusNonformat"/>
        <w:jc w:val="both"/>
      </w:pPr>
      <w:r>
        <w:t xml:space="preserve">    "__" __________ ____ г. _________________________</w:t>
      </w:r>
    </w:p>
    <w:p w:rsidR="001E7EB6" w:rsidRDefault="001E7EB6">
      <w:pPr>
        <w:pStyle w:val="ConsPlusNonformat"/>
        <w:jc w:val="both"/>
      </w:pPr>
      <w:r>
        <w:t xml:space="preserve">                               (подпись заявителя)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right"/>
        <w:outlineLvl w:val="1"/>
      </w:pPr>
      <w:r>
        <w:t>Приложение 2</w:t>
      </w:r>
    </w:p>
    <w:p w:rsidR="001E7EB6" w:rsidRDefault="001E7EB6">
      <w:pPr>
        <w:pStyle w:val="ConsPlusNormal"/>
        <w:jc w:val="right"/>
      </w:pPr>
      <w:r>
        <w:t>к административному регламенту</w:t>
      </w:r>
    </w:p>
    <w:p w:rsidR="001E7EB6" w:rsidRDefault="001E7EB6">
      <w:pPr>
        <w:pStyle w:val="ConsPlusNormal"/>
        <w:jc w:val="right"/>
      </w:pPr>
      <w:r>
        <w:t>предоставления государственной услуги</w:t>
      </w:r>
    </w:p>
    <w:p w:rsidR="001E7EB6" w:rsidRDefault="001E7EB6">
      <w:pPr>
        <w:pStyle w:val="ConsPlusNormal"/>
        <w:jc w:val="right"/>
      </w:pPr>
      <w:r>
        <w:t>"Предоставление единовременного пособия</w:t>
      </w:r>
    </w:p>
    <w:p w:rsidR="001E7EB6" w:rsidRDefault="001E7EB6">
      <w:pPr>
        <w:pStyle w:val="ConsPlusNormal"/>
        <w:jc w:val="right"/>
      </w:pPr>
      <w:r>
        <w:t>при рождении второго, третьего ребенка</w:t>
      </w:r>
    </w:p>
    <w:p w:rsidR="001E7EB6" w:rsidRDefault="001E7EB6">
      <w:pPr>
        <w:pStyle w:val="ConsPlusNormal"/>
        <w:jc w:val="right"/>
      </w:pPr>
      <w:r>
        <w:t>и последующих детей"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center"/>
      </w:pPr>
      <w:bookmarkStart w:id="16" w:name="P688"/>
      <w:bookmarkEnd w:id="16"/>
      <w:r>
        <w:t>Блок-схема</w:t>
      </w:r>
    </w:p>
    <w:p w:rsidR="001E7EB6" w:rsidRDefault="001E7EB6">
      <w:pPr>
        <w:pStyle w:val="ConsPlusNormal"/>
        <w:jc w:val="center"/>
      </w:pPr>
      <w:r>
        <w:t>предоставления государственной услуги "Предоставление</w:t>
      </w:r>
    </w:p>
    <w:p w:rsidR="001E7EB6" w:rsidRDefault="001E7EB6">
      <w:pPr>
        <w:pStyle w:val="ConsPlusNormal"/>
        <w:jc w:val="center"/>
      </w:pPr>
      <w:r>
        <w:t>единовременного пособия при рождении второго,</w:t>
      </w:r>
    </w:p>
    <w:p w:rsidR="001E7EB6" w:rsidRDefault="001E7EB6">
      <w:pPr>
        <w:pStyle w:val="ConsPlusNormal"/>
        <w:jc w:val="center"/>
      </w:pPr>
      <w:r>
        <w:t>третьего ребенка и последующих детей"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1E7EB6" w:rsidRDefault="001E7EB6">
      <w:pPr>
        <w:pStyle w:val="ConsPlusNonformat"/>
        <w:jc w:val="both"/>
      </w:pPr>
      <w:r>
        <w:t xml:space="preserve">                      │Начало предоставления услуги│</w:t>
      </w:r>
    </w:p>
    <w:p w:rsidR="001E7EB6" w:rsidRDefault="001E7EB6">
      <w:pPr>
        <w:pStyle w:val="ConsPlusNonformat"/>
        <w:jc w:val="both"/>
      </w:pPr>
      <w:r>
        <w:t xml:space="preserve">                      └──────────────┬─────────────┘</w:t>
      </w:r>
    </w:p>
    <w:p w:rsidR="001E7EB6" w:rsidRDefault="001E7EB6">
      <w:pPr>
        <w:pStyle w:val="ConsPlusNonformat"/>
        <w:jc w:val="both"/>
      </w:pPr>
      <w:r>
        <w:t xml:space="preserve">                      ┌──────────────┴─────────────┐</w:t>
      </w:r>
    </w:p>
    <w:p w:rsidR="001E7EB6" w:rsidRDefault="001E7EB6">
      <w:pPr>
        <w:pStyle w:val="ConsPlusNonformat"/>
        <w:jc w:val="both"/>
      </w:pPr>
      <w:r>
        <w:t xml:space="preserve"> Лично в Учреждение ──┤  Вариант подачи заявления  ├──────── МФЦ</w:t>
      </w:r>
    </w:p>
    <w:p w:rsidR="001E7EB6" w:rsidRDefault="001E7EB6">
      <w:pPr>
        <w:pStyle w:val="ConsPlusNonformat"/>
        <w:jc w:val="both"/>
      </w:pPr>
      <w:r>
        <w:lastRenderedPageBreak/>
        <w:t xml:space="preserve">             │        └────────────────────────────┘          │</w:t>
      </w:r>
    </w:p>
    <w:p w:rsidR="001E7EB6" w:rsidRDefault="001E7EB6">
      <w:pPr>
        <w:pStyle w:val="ConsPlusNonformat"/>
        <w:jc w:val="both"/>
      </w:pPr>
      <w:r>
        <w:t>┌────────────┴───────────┐                       ┌────────────┴───────────┐</w:t>
      </w:r>
    </w:p>
    <w:p w:rsidR="001E7EB6" w:rsidRDefault="001E7EB6">
      <w:pPr>
        <w:pStyle w:val="ConsPlusNonformat"/>
        <w:jc w:val="both"/>
      </w:pPr>
      <w:r>
        <w:t>│  Прием и регистрация   │                       │  Прием и регистрация   │</w:t>
      </w:r>
    </w:p>
    <w:p w:rsidR="001E7EB6" w:rsidRDefault="001E7EB6">
      <w:pPr>
        <w:pStyle w:val="ConsPlusNonformat"/>
        <w:jc w:val="both"/>
      </w:pPr>
      <w:r>
        <w:t>│ заявления и документов │                       │ заявления и документов │</w:t>
      </w:r>
    </w:p>
    <w:p w:rsidR="001E7EB6" w:rsidRDefault="001E7EB6">
      <w:pPr>
        <w:pStyle w:val="ConsPlusNonformat"/>
        <w:jc w:val="both"/>
      </w:pPr>
      <w:r>
        <w:t>└────────────┬───────────┘                       └────────────┬───────────┘</w:t>
      </w:r>
    </w:p>
    <w:p w:rsidR="001E7EB6" w:rsidRDefault="001E7EB6">
      <w:pPr>
        <w:pStyle w:val="ConsPlusNonformat"/>
        <w:jc w:val="both"/>
      </w:pPr>
      <w:r>
        <w:t>┌────────────┴───────────┐                       ┌────────────┴───────────┐</w:t>
      </w:r>
    </w:p>
    <w:p w:rsidR="001E7EB6" w:rsidRDefault="001E7EB6">
      <w:pPr>
        <w:pStyle w:val="ConsPlusNonformat"/>
        <w:jc w:val="both"/>
      </w:pPr>
      <w:r>
        <w:t>│  Занесение информации  │                       │   Передача заявления   │</w:t>
      </w:r>
    </w:p>
    <w:p w:rsidR="001E7EB6" w:rsidRDefault="001E7EB6">
      <w:pPr>
        <w:pStyle w:val="ConsPlusNonformat"/>
        <w:jc w:val="both"/>
      </w:pPr>
      <w:r>
        <w:t>│о заявлении и документах│                       │ и документов в ИС ПГМУ,│</w:t>
      </w:r>
    </w:p>
    <w:p w:rsidR="001E7EB6" w:rsidRDefault="001E7EB6">
      <w:pPr>
        <w:pStyle w:val="ConsPlusNonformat"/>
        <w:jc w:val="both"/>
      </w:pPr>
      <w:r>
        <w:t>│       в ИС ПГМУ        │                       │       Учреждение       │</w:t>
      </w:r>
    </w:p>
    <w:p w:rsidR="001E7EB6" w:rsidRDefault="001E7EB6">
      <w:pPr>
        <w:pStyle w:val="ConsPlusNonformat"/>
        <w:jc w:val="both"/>
      </w:pPr>
      <w:r>
        <w:t>└────────────┬───────────┘                       └────────────┬───────────┘</w:t>
      </w:r>
    </w:p>
    <w:p w:rsidR="001E7EB6" w:rsidRDefault="001E7EB6">
      <w:pPr>
        <w:pStyle w:val="ConsPlusNonformat"/>
        <w:jc w:val="both"/>
      </w:pPr>
      <w:r>
        <w:t>┌────────────┴────────────────────────────────────────────────┴───────────┐</w:t>
      </w:r>
    </w:p>
    <w:p w:rsidR="001E7EB6" w:rsidRDefault="001E7EB6">
      <w:pPr>
        <w:pStyle w:val="ConsPlusNonformat"/>
        <w:jc w:val="both"/>
      </w:pPr>
      <w:r>
        <w:t>│Рассмотрение заявления и документов, проведение межведомственных проверок│</w:t>
      </w:r>
    </w:p>
    <w:p w:rsidR="001E7EB6" w:rsidRDefault="001E7EB6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E7EB6" w:rsidRDefault="001E7EB6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1E7EB6" w:rsidRDefault="001E7EB6">
      <w:pPr>
        <w:pStyle w:val="ConsPlusNonformat"/>
        <w:jc w:val="both"/>
      </w:pPr>
      <w:r>
        <w:t>│        Принятие решения о предоставлении единовременного пособия        │</w:t>
      </w:r>
    </w:p>
    <w:p w:rsidR="001E7EB6" w:rsidRDefault="001E7EB6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E7EB6" w:rsidRDefault="001E7EB6">
      <w:pPr>
        <w:pStyle w:val="ConsPlusNonformat"/>
        <w:jc w:val="both"/>
      </w:pPr>
      <w:r>
        <w:t xml:space="preserve">                             ┌──────┴──────┐</w:t>
      </w:r>
    </w:p>
    <w:p w:rsidR="001E7EB6" w:rsidRDefault="001E7EB6">
      <w:pPr>
        <w:pStyle w:val="ConsPlusNonformat"/>
        <w:jc w:val="both"/>
      </w:pPr>
      <w:r>
        <w:t>┌────────────────────────┐   │             │   ┌──────────────────────────┐</w:t>
      </w:r>
    </w:p>
    <w:p w:rsidR="001E7EB6" w:rsidRDefault="001E7EB6">
      <w:pPr>
        <w:pStyle w:val="ConsPlusNonformat"/>
        <w:jc w:val="both"/>
      </w:pPr>
      <w:r>
        <w:t>│    Принятие решения    ├───┤             ├───┤Принятие решения об отказе│</w:t>
      </w:r>
    </w:p>
    <w:p w:rsidR="001E7EB6" w:rsidRDefault="001E7EB6">
      <w:pPr>
        <w:pStyle w:val="ConsPlusNonformat"/>
        <w:jc w:val="both"/>
      </w:pPr>
      <w:r>
        <w:t>│    о предоставлении    │   └─────────────┘   │     в предоставлении     │</w:t>
      </w:r>
    </w:p>
    <w:p w:rsidR="001E7EB6" w:rsidRDefault="001E7EB6">
      <w:pPr>
        <w:pStyle w:val="ConsPlusNonformat"/>
        <w:jc w:val="both"/>
      </w:pPr>
      <w:r>
        <w:t>│единовременного пособия │                     │ единовременного пособия  │</w:t>
      </w:r>
    </w:p>
    <w:p w:rsidR="001E7EB6" w:rsidRDefault="001E7EB6">
      <w:pPr>
        <w:pStyle w:val="ConsPlusNonformat"/>
        <w:jc w:val="both"/>
      </w:pPr>
      <w:r>
        <w:t>└────────────┬───────────┘                     └─────────────┬────────────┘</w:t>
      </w:r>
    </w:p>
    <w:p w:rsidR="001E7EB6" w:rsidRDefault="001E7EB6">
      <w:pPr>
        <w:pStyle w:val="ConsPlusNonformat"/>
        <w:jc w:val="both"/>
      </w:pPr>
      <w:r>
        <w:t>┌────────────┴───────────┐                     ┌─────────────┴────────────┐</w:t>
      </w:r>
    </w:p>
    <w:p w:rsidR="001E7EB6" w:rsidRDefault="001E7EB6">
      <w:pPr>
        <w:pStyle w:val="ConsPlusNonformat"/>
        <w:jc w:val="both"/>
      </w:pPr>
      <w:r>
        <w:t>│Оформление распоряжения │                     │ Оформление распоряжения  │</w:t>
      </w:r>
    </w:p>
    <w:p w:rsidR="001E7EB6" w:rsidRDefault="001E7EB6">
      <w:pPr>
        <w:pStyle w:val="ConsPlusNonformat"/>
        <w:jc w:val="both"/>
      </w:pPr>
      <w:r>
        <w:t>│    о предоставлении    │                     │об отказе в предоставлении│</w:t>
      </w:r>
    </w:p>
    <w:p w:rsidR="001E7EB6" w:rsidRDefault="001E7EB6">
      <w:pPr>
        <w:pStyle w:val="ConsPlusNonformat"/>
        <w:jc w:val="both"/>
      </w:pPr>
      <w:r>
        <w:t>│единовременного пособия │                     │ единовременного пособия  │</w:t>
      </w:r>
    </w:p>
    <w:p w:rsidR="001E7EB6" w:rsidRDefault="001E7EB6">
      <w:pPr>
        <w:pStyle w:val="ConsPlusNonformat"/>
        <w:jc w:val="both"/>
      </w:pPr>
      <w:r>
        <w:t>└────────────┬───────────┘                     └─────────────┬────────────┘</w:t>
      </w:r>
    </w:p>
    <w:p w:rsidR="001E7EB6" w:rsidRDefault="001E7EB6">
      <w:pPr>
        <w:pStyle w:val="ConsPlusNonformat"/>
        <w:jc w:val="both"/>
      </w:pPr>
      <w:r>
        <w:t xml:space="preserve">             │       ┌───────────────────────────────┐       │</w:t>
      </w:r>
    </w:p>
    <w:p w:rsidR="001E7EB6" w:rsidRDefault="001E7EB6">
      <w:pPr>
        <w:pStyle w:val="ConsPlusNonformat"/>
        <w:jc w:val="both"/>
      </w:pPr>
      <w:r>
        <w:t xml:space="preserve">             └───────┤Окончание предоставления услуги├───────┘</w:t>
      </w:r>
    </w:p>
    <w:p w:rsidR="001E7EB6" w:rsidRDefault="001E7EB6">
      <w:pPr>
        <w:pStyle w:val="ConsPlusNonformat"/>
        <w:jc w:val="both"/>
      </w:pPr>
      <w:r>
        <w:t xml:space="preserve">                     └───────────────────────────────┘</w:t>
      </w: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jc w:val="both"/>
      </w:pPr>
    </w:p>
    <w:p w:rsidR="001E7EB6" w:rsidRDefault="001E7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3E3" w:rsidRDefault="007043E3">
      <w:bookmarkStart w:id="17" w:name="_GoBack"/>
      <w:bookmarkEnd w:id="17"/>
    </w:p>
    <w:sectPr w:rsidR="007043E3" w:rsidSect="00C507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6"/>
    <w:rsid w:val="001E7EB6"/>
    <w:rsid w:val="007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E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E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720C838EA86F94BAF8B40A13B4343752F0FB3CFB6563A98AD9532B706AF68E5A8A2EBBCC7374a1NEG" TargetMode="External"/><Relationship Id="rId13" Type="http://schemas.openxmlformats.org/officeDocument/2006/relationships/hyperlink" Target="consultantplus://offline/ref=A667720C838EA86F94BAE6B91C7FE3383651A7F239F36632FDD5820E7C7960A1C915D36CFFC1727D1A6F6Fa6NBG" TargetMode="External"/><Relationship Id="rId18" Type="http://schemas.openxmlformats.org/officeDocument/2006/relationships/hyperlink" Target="consultantplus://offline/ref=A667720C838EA86F94BAF8B40A13B4343752FFF63FFA6563A98AD9532Ba7N0G" TargetMode="External"/><Relationship Id="rId26" Type="http://schemas.openxmlformats.org/officeDocument/2006/relationships/hyperlink" Target="consultantplus://offline/ref=A667720C838EA86F94BAE6B91C7FE3383651A7F239F36632FDD5820E7C7960A1C915D36CFFC1727D1A6F6Ca6NAG" TargetMode="External"/><Relationship Id="rId39" Type="http://schemas.openxmlformats.org/officeDocument/2006/relationships/hyperlink" Target="consultantplus://offline/ref=A667720C838EA86F94BAE6B91C7FE3383651A7F239F56633F4D5820E7C7960A1C915D36CFFC1727D1A6B6Ca6N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67720C838EA86F94BAE6B91C7FE3383651A7F239F56D37F5D5820E7C7960A1aCN9G" TargetMode="External"/><Relationship Id="rId34" Type="http://schemas.openxmlformats.org/officeDocument/2006/relationships/hyperlink" Target="consultantplus://offline/ref=A667720C838EA86F94BAF8B40A13B4343752F0FB3CFB6563A98AD9532B706AF68E5A8A2EBAaCNE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667720C838EA86F94BAE6B91C7FE3383651A7F239F36632FDD5820E7C7960A1C915D36CFFC1727D1A6F6Ea6NEG" TargetMode="External"/><Relationship Id="rId12" Type="http://schemas.openxmlformats.org/officeDocument/2006/relationships/hyperlink" Target="consultantplus://offline/ref=A667720C838EA86F94BAE6B91C7FE3383651A7F239F36632FDD5820E7C7960A1C915D36CFFC1727D1A6F6Ea6NEG" TargetMode="External"/><Relationship Id="rId17" Type="http://schemas.openxmlformats.org/officeDocument/2006/relationships/hyperlink" Target="consultantplus://offline/ref=A667720C838EA86F94BAE6B91C7FE3383651A7F238FA6A3DFCD5820E7C7960A1C915D36CFFC1727D1A6F6Fa6NAG" TargetMode="External"/><Relationship Id="rId25" Type="http://schemas.openxmlformats.org/officeDocument/2006/relationships/hyperlink" Target="consultantplus://offline/ref=A667720C838EA86F94BAE6B91C7FE3383651A7F239F36632FDD5820E7C7960A1C915D36CFFC1727D1A6F6Ca6NBG" TargetMode="External"/><Relationship Id="rId33" Type="http://schemas.openxmlformats.org/officeDocument/2006/relationships/hyperlink" Target="consultantplus://offline/ref=A667720C838EA86F94BAE6B91C7FE3383651A7F239F36632FDD5820E7C7960A1C915D36CFFC1727D1A6F6Fa6N3G" TargetMode="External"/><Relationship Id="rId38" Type="http://schemas.openxmlformats.org/officeDocument/2006/relationships/hyperlink" Target="consultantplus://offline/ref=A667720C838EA86F94BAE6B91C7FE3383651A7F239F56633F4D5820E7C7960A1C915D36CFFC1727D1A6B6Ca6N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67720C838EA86F94BAF8B40A13B434365AFAF938F46563A98AD9532Ba7N0G" TargetMode="External"/><Relationship Id="rId20" Type="http://schemas.openxmlformats.org/officeDocument/2006/relationships/hyperlink" Target="consultantplus://offline/ref=A667720C838EA86F94BAE6B91C7FE3383651A7F239F66632F2D5820E7C7960A1aCN9G" TargetMode="External"/><Relationship Id="rId29" Type="http://schemas.openxmlformats.org/officeDocument/2006/relationships/hyperlink" Target="consultantplus://offline/ref=A667720C838EA86F94BAE6B91C7FE3383651A7F239F36632FDD5820E7C7960A1C915D36CFFC1727D1A6F6Ca6NFG" TargetMode="External"/><Relationship Id="rId41" Type="http://schemas.openxmlformats.org/officeDocument/2006/relationships/hyperlink" Target="consultantplus://offline/ref=A667720C838EA86F94BAE6B91C7FE3383651A7F239F56633F3D5820E7C7960A1C915D36CFFC1727D1A6E6Ba6N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7720C838EA86F94BAE6B91C7FE3383651A7F238FA6A3DFCD5820E7C7960A1C915D36CFFC1727D1A6F6Fa6NBG" TargetMode="External"/><Relationship Id="rId11" Type="http://schemas.openxmlformats.org/officeDocument/2006/relationships/hyperlink" Target="consultantplus://offline/ref=A667720C838EA86F94BAE6B91C7FE3383651A7F238FA6A3DFCD5820E7C7960A1C915D36CFFC1727D1A6F6Fa6NBG" TargetMode="External"/><Relationship Id="rId24" Type="http://schemas.openxmlformats.org/officeDocument/2006/relationships/hyperlink" Target="consultantplus://offline/ref=A667720C838EA86F94BAE6B91C7FE3383651A7F238F06835F1D5820E7C7960A1aCN9G" TargetMode="External"/><Relationship Id="rId32" Type="http://schemas.openxmlformats.org/officeDocument/2006/relationships/hyperlink" Target="consultantplus://offline/ref=A667720C838EA86F94BAE6B91C7FE3383651A7F239F36632FDD5820E7C7960A1C915D36CFFC1727D1A6F6Fa6N3G" TargetMode="External"/><Relationship Id="rId37" Type="http://schemas.openxmlformats.org/officeDocument/2006/relationships/hyperlink" Target="consultantplus://offline/ref=A667720C838EA86F94BAF8B40A13B434365AFDFE33FA6563A98AD9532B706AF68E5A8A2CBDC5a7N4G" TargetMode="External"/><Relationship Id="rId40" Type="http://schemas.openxmlformats.org/officeDocument/2006/relationships/hyperlink" Target="consultantplus://offline/ref=A667720C838EA86F94BAE6B91C7FE3383651A7F239F36632FDD5820E7C7960A1C915D36CFFC1727D1A6F6Ca6N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67720C838EA86F94BAF8B40A13B4343752FEFA31A53261F8DFD7a5N6G" TargetMode="External"/><Relationship Id="rId23" Type="http://schemas.openxmlformats.org/officeDocument/2006/relationships/hyperlink" Target="consultantplus://offline/ref=A667720C838EA86F94BAE6B91C7FE3383651A7F239F36B30F4D5820E7C7960A1C915D36CFFC1727D1A6F6Fa6NEG" TargetMode="External"/><Relationship Id="rId28" Type="http://schemas.openxmlformats.org/officeDocument/2006/relationships/hyperlink" Target="consultantplus://offline/ref=A667720C838EA86F94BAE6B91C7FE3383651A7F239F36632FDD5820E7C7960A1C915D36CFFC1727D1A6F6Fa6N3G" TargetMode="External"/><Relationship Id="rId36" Type="http://schemas.openxmlformats.org/officeDocument/2006/relationships/hyperlink" Target="consultantplus://offline/ref=A667720C838EA86F94BAF8B40A13B434365AFDFE33FA6563A98AD9532B706AF68E5A8A2CB8CFa7N1G" TargetMode="External"/><Relationship Id="rId10" Type="http://schemas.openxmlformats.org/officeDocument/2006/relationships/hyperlink" Target="consultantplus://offline/ref=A667720C838EA86F94BAE6B91C7FE3383651A7F238F06E30F5D5820E7C7960A1aCN9G" TargetMode="External"/><Relationship Id="rId19" Type="http://schemas.openxmlformats.org/officeDocument/2006/relationships/hyperlink" Target="consultantplus://offline/ref=A667720C838EA86F94BAF8B40A13B4343752F0FB3CFB6563A98AD9532B706AF68E5A8A2EBBCC7374a1NEG" TargetMode="External"/><Relationship Id="rId31" Type="http://schemas.openxmlformats.org/officeDocument/2006/relationships/hyperlink" Target="consultantplus://offline/ref=A667720C838EA86F94BAE6B91C7FE3383651A7F238FA6A3DFCD5820E7C7960A1C915D36CFFC1727D1A6F6Fa6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7720C838EA86F94BAE6B91C7FE3383651A7F239F56D34FCD5820E7C7960A1C915D36CFFC1727D1A6D6Da6N2G" TargetMode="External"/><Relationship Id="rId14" Type="http://schemas.openxmlformats.org/officeDocument/2006/relationships/hyperlink" Target="consultantplus://offline/ref=A667720C838EA86F94BAE6B91C7FE3383651A7F239F36632FDD5820E7C7960A1C915D36CFFC1727D1A6F6Fa6NCG" TargetMode="External"/><Relationship Id="rId22" Type="http://schemas.openxmlformats.org/officeDocument/2006/relationships/hyperlink" Target="consultantplus://offline/ref=A667720C838EA86F94BAE6B91C7FE3383651A7F239F56633F3D5820E7C7960A1C915D36CFFC1727D1A6E6Ba6NDG" TargetMode="External"/><Relationship Id="rId27" Type="http://schemas.openxmlformats.org/officeDocument/2006/relationships/hyperlink" Target="consultantplus://offline/ref=A667720C838EA86F94BAE6B91C7FE3383651A7F239F36632FDD5820E7C7960A1C915D36CFFC1727D1A6F6Ca6N8G" TargetMode="External"/><Relationship Id="rId30" Type="http://schemas.openxmlformats.org/officeDocument/2006/relationships/hyperlink" Target="consultantplus://offline/ref=A667720C838EA86F94BAF8B40A13B434375AFAFC3AF26563A98AD9532B706AF68E5A8A2EBBCC737Ca1NFG" TargetMode="External"/><Relationship Id="rId35" Type="http://schemas.openxmlformats.org/officeDocument/2006/relationships/hyperlink" Target="consultantplus://offline/ref=A667720C838EA86F94BAF8B40A13B4343752FAFA3DFB6563A98AD9532Ba7N0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9965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2018-09-06T06:13:00Z</dcterms:created>
  <dcterms:modified xsi:type="dcterms:W3CDTF">2018-09-06T06:14:00Z</dcterms:modified>
</cp:coreProperties>
</file>