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6E" w:rsidRDefault="00DD396E" w:rsidP="00DD396E">
      <w:pPr>
        <w:autoSpaceDE w:val="0"/>
        <w:autoSpaceDN w:val="0"/>
        <w:adjustRightInd w:val="0"/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Государственная программа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 2016 - 2020 годы» (далее – Программа) утверждена постановлением Администрации Ненецкого автономного округа от 17.11.2015 № 367-п (с изм. от 25.08.2017 № 268-п).</w:t>
      </w:r>
    </w:p>
    <w:p w:rsidR="00DD396E" w:rsidRDefault="00DD396E" w:rsidP="00DD396E">
      <w:pPr>
        <w:autoSpaceDE w:val="0"/>
        <w:autoSpaceDN w:val="0"/>
        <w:adjustRightInd w:val="0"/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Во исполнение Программы утверждены:</w:t>
      </w:r>
    </w:p>
    <w:p w:rsidR="00DD396E" w:rsidRDefault="00DD396E" w:rsidP="00DD39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Положение о комиссии по реализации Программы (распоряжение Департамента здравоохранения, труда и социальной защиты населения Ненецкого автономного округа от 14.12.2015 № 3756, далее – Распоряжение);</w:t>
      </w:r>
    </w:p>
    <w:p w:rsidR="00DD396E" w:rsidRDefault="00DD396E" w:rsidP="00DD39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Порядок предоставления участнику Программы и членам его семьи подъемных выплат (постановление Администрации Ненецкого автономного округа от 02.02.2016 № 18-п (с изм. от 27.04.2016 № 134-п);</w:t>
      </w:r>
    </w:p>
    <w:p w:rsidR="00DD396E" w:rsidRDefault="00DD396E" w:rsidP="00DD39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Порядок предоставления участнику Программы финансовой поддержки в осуществлении малого и среднего предпринимательства, включая создание крестьянских (фермерских) хозяйств (постановление Администрации Ненецкого автономного округа от 28.12.2016 № 412-п).</w:t>
      </w:r>
    </w:p>
    <w:p w:rsidR="00DD396E" w:rsidRDefault="00DD396E" w:rsidP="00DD396E">
      <w:pPr>
        <w:pStyle w:val="a3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участие в Программе в 2018 году поступило 41 заявление на участие в Программе из следующих стран: Украина (14), Таджикистан (17), Белоруссия (2), Азербайджан (4), Казахстан (2), Узбекистан (1), </w:t>
      </w:r>
      <w:r w:rsidR="007E34D2">
        <w:rPr>
          <w:bCs/>
          <w:sz w:val="26"/>
          <w:szCs w:val="26"/>
        </w:rPr>
        <w:t>Киргизия</w:t>
      </w:r>
      <w:r>
        <w:rPr>
          <w:bCs/>
          <w:sz w:val="26"/>
          <w:szCs w:val="26"/>
        </w:rPr>
        <w:t xml:space="preserve"> (1).</w:t>
      </w:r>
    </w:p>
    <w:p w:rsidR="00DD396E" w:rsidRDefault="00DD396E" w:rsidP="00DD396E">
      <w:pPr>
        <w:pStyle w:val="a3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kern w:val="26"/>
          <w:sz w:val="26"/>
          <w:szCs w:val="26"/>
        </w:rPr>
      </w:pPr>
      <w:r>
        <w:rPr>
          <w:bCs/>
          <w:sz w:val="26"/>
          <w:szCs w:val="26"/>
        </w:rPr>
        <w:t>Согласовано участие в Программе 26 заявителям,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выдано 26 свидетельств участника Программы.</w:t>
      </w:r>
    </w:p>
    <w:p w:rsidR="00F34E4D" w:rsidRDefault="00DD396E" w:rsidP="00DD396E">
      <w:r>
        <w:rPr>
          <w:kern w:val="26"/>
          <w:sz w:val="26"/>
          <w:szCs w:val="26"/>
        </w:rPr>
        <w:t>Общий объем финансирования Программы на 2018 год составляет 442 650 рублей, объем реализованных финансовых средств Программы составляет 184 841,80 рублей</w:t>
      </w:r>
      <w:bookmarkStart w:id="0" w:name="_GoBack"/>
      <w:bookmarkEnd w:id="0"/>
    </w:p>
    <w:sectPr w:rsidR="00F3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C83"/>
    <w:multiLevelType w:val="hybridMultilevel"/>
    <w:tmpl w:val="95521282"/>
    <w:lvl w:ilvl="0" w:tplc="9F4CA5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16"/>
    <w:rsid w:val="001D2516"/>
    <w:rsid w:val="007E34D2"/>
    <w:rsid w:val="00DD396E"/>
    <w:rsid w:val="00F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FFE8-E715-4C4D-AB6A-6C57874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Ануфриева Анна Борисовна</cp:lastModifiedBy>
  <cp:revision>3</cp:revision>
  <dcterms:created xsi:type="dcterms:W3CDTF">2018-09-14T07:48:00Z</dcterms:created>
  <dcterms:modified xsi:type="dcterms:W3CDTF">2018-09-14T07:49:00Z</dcterms:modified>
</cp:coreProperties>
</file>