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77" w:rsidRDefault="00D379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7977" w:rsidRDefault="00D37977">
      <w:pPr>
        <w:pStyle w:val="ConsPlusNormal"/>
        <w:jc w:val="both"/>
        <w:outlineLvl w:val="0"/>
      </w:pPr>
    </w:p>
    <w:p w:rsidR="00D37977" w:rsidRDefault="00D37977">
      <w:pPr>
        <w:pStyle w:val="ConsPlusNormal"/>
        <w:outlineLvl w:val="0"/>
      </w:pPr>
      <w:r>
        <w:t>Зарегистрировано в Минюсте России 12 ноября 2015 г. N 39696</w:t>
      </w:r>
    </w:p>
    <w:p w:rsidR="00D37977" w:rsidRDefault="00D37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977" w:rsidRDefault="00D37977">
      <w:pPr>
        <w:pStyle w:val="ConsPlusNormal"/>
      </w:pPr>
    </w:p>
    <w:p w:rsidR="00D37977" w:rsidRDefault="00D37977">
      <w:pPr>
        <w:pStyle w:val="ConsPlusTitle"/>
        <w:jc w:val="center"/>
      </w:pPr>
      <w:r>
        <w:t>МИНИСТЕРСТВО ЗДРАВООХРАНЕНИЯ РОССИЙСКОЙ ФЕДЕРАЦИИ</w:t>
      </w:r>
    </w:p>
    <w:p w:rsidR="00D37977" w:rsidRDefault="00D37977">
      <w:pPr>
        <w:pStyle w:val="ConsPlusTitle"/>
        <w:jc w:val="center"/>
      </w:pPr>
    </w:p>
    <w:p w:rsidR="00D37977" w:rsidRDefault="00D37977">
      <w:pPr>
        <w:pStyle w:val="ConsPlusTitle"/>
        <w:jc w:val="center"/>
      </w:pPr>
      <w:r>
        <w:t>ПРИКАЗ</w:t>
      </w:r>
    </w:p>
    <w:p w:rsidR="00D37977" w:rsidRDefault="00D37977">
      <w:pPr>
        <w:pStyle w:val="ConsPlusTitle"/>
        <w:jc w:val="center"/>
      </w:pPr>
      <w:r>
        <w:t>от 7 октября 2015 г. N 700н</w:t>
      </w:r>
    </w:p>
    <w:p w:rsidR="00D37977" w:rsidRDefault="00D37977">
      <w:pPr>
        <w:pStyle w:val="ConsPlusTitle"/>
        <w:jc w:val="center"/>
      </w:pPr>
    </w:p>
    <w:p w:rsidR="00D37977" w:rsidRDefault="00D37977">
      <w:pPr>
        <w:pStyle w:val="ConsPlusTitle"/>
        <w:jc w:val="center"/>
      </w:pPr>
      <w:r>
        <w:t>О НОМЕНКЛАТУРЕ</w:t>
      </w:r>
    </w:p>
    <w:p w:rsidR="00D37977" w:rsidRDefault="00D37977">
      <w:pPr>
        <w:pStyle w:val="ConsPlusTitle"/>
        <w:jc w:val="center"/>
      </w:pPr>
      <w:r>
        <w:t>СПЕЦИАЛЬНОСТЕЙ СПЕЦИАЛИСТОВ, ИМЕЮЩИХ ВЫСШЕЕ МЕДИЦИНСКОЕ</w:t>
      </w:r>
    </w:p>
    <w:p w:rsidR="00D37977" w:rsidRDefault="00D37977">
      <w:pPr>
        <w:pStyle w:val="ConsPlusTitle"/>
        <w:jc w:val="center"/>
      </w:pPr>
      <w:r>
        <w:t>И ФАРМАЦЕВТИЧЕСКОЕ ОБРАЗОВАНИЕ</w:t>
      </w:r>
    </w:p>
    <w:p w:rsidR="00D37977" w:rsidRDefault="00D3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977" w:rsidRDefault="00D3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7977" w:rsidRDefault="00D3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11.10.2016 </w:t>
            </w:r>
            <w:hyperlink r:id="rId5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>,</w:t>
            </w:r>
          </w:p>
          <w:p w:rsidR="00D37977" w:rsidRDefault="00D379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6" w:history="1">
              <w:r>
                <w:rPr>
                  <w:color w:val="0000FF"/>
                </w:rPr>
                <w:t>N 996н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7977" w:rsidRDefault="00D37977">
      <w:pPr>
        <w:pStyle w:val="ConsPlusNormal"/>
        <w:jc w:val="center"/>
      </w:pPr>
    </w:p>
    <w:p w:rsidR="00D37977" w:rsidRDefault="00D3797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3333), приказываю: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номенклатуру</w:t>
        </w:r>
      </w:hyperlink>
      <w:r>
        <w:t xml:space="preserve"> специальностей специалистов, имеющих высшее медицинское и фармацевтическое образование.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 xml:space="preserve">2. Установить, что сертификаты специалистов по специальностям "Диабетология", "Клиническая микология" и "Лабораторная микология", выданные до вступления в силу настоящего приказа, действуют </w:t>
      </w:r>
      <w:proofErr w:type="gramStart"/>
      <w:r>
        <w:t>до истечения</w:t>
      </w:r>
      <w:proofErr w:type="gramEnd"/>
      <w:r>
        <w:t xml:space="preserve"> указанного в них срока.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D37977" w:rsidRDefault="00D3797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14032);</w:t>
      </w:r>
    </w:p>
    <w:p w:rsidR="00D37977" w:rsidRDefault="00D3797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февраля 2011 г. N 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:rsidR="00D37977" w:rsidRDefault="00D37977">
      <w:pPr>
        <w:pStyle w:val="ConsPlusNormal"/>
        <w:ind w:firstLine="540"/>
        <w:jc w:val="both"/>
      </w:pPr>
    </w:p>
    <w:p w:rsidR="00D37977" w:rsidRDefault="00D37977">
      <w:pPr>
        <w:pStyle w:val="ConsPlusNormal"/>
        <w:jc w:val="right"/>
      </w:pPr>
      <w:r>
        <w:t>Министр</w:t>
      </w:r>
    </w:p>
    <w:p w:rsidR="00D37977" w:rsidRDefault="00D37977">
      <w:pPr>
        <w:pStyle w:val="ConsPlusNormal"/>
        <w:jc w:val="right"/>
      </w:pPr>
      <w:r>
        <w:t>В.И.СКВОРЦОВА</w:t>
      </w:r>
    </w:p>
    <w:p w:rsidR="00D37977" w:rsidRDefault="00D37977">
      <w:pPr>
        <w:pStyle w:val="ConsPlusNormal"/>
        <w:ind w:firstLine="540"/>
        <w:jc w:val="both"/>
      </w:pPr>
    </w:p>
    <w:p w:rsidR="00D37977" w:rsidRDefault="00D37977">
      <w:pPr>
        <w:pStyle w:val="ConsPlusNormal"/>
        <w:ind w:firstLine="540"/>
        <w:jc w:val="both"/>
      </w:pPr>
    </w:p>
    <w:p w:rsidR="00D37977" w:rsidRDefault="00D37977">
      <w:pPr>
        <w:pStyle w:val="ConsPlusNormal"/>
        <w:ind w:firstLine="540"/>
        <w:jc w:val="both"/>
      </w:pPr>
    </w:p>
    <w:p w:rsidR="00D37977" w:rsidRDefault="00D37977">
      <w:pPr>
        <w:pStyle w:val="ConsPlusNormal"/>
        <w:ind w:firstLine="540"/>
        <w:jc w:val="both"/>
      </w:pPr>
    </w:p>
    <w:p w:rsidR="00D37977" w:rsidRDefault="00D37977">
      <w:pPr>
        <w:pStyle w:val="ConsPlusNormal"/>
        <w:ind w:firstLine="540"/>
        <w:jc w:val="both"/>
      </w:pPr>
    </w:p>
    <w:p w:rsidR="00D37977" w:rsidRDefault="00D37977">
      <w:pPr>
        <w:pStyle w:val="ConsPlusNormal"/>
        <w:jc w:val="right"/>
        <w:outlineLvl w:val="0"/>
      </w:pPr>
      <w:r>
        <w:t>Утверждена</w:t>
      </w:r>
    </w:p>
    <w:p w:rsidR="00D37977" w:rsidRDefault="00D37977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D37977" w:rsidRDefault="00D37977">
      <w:pPr>
        <w:pStyle w:val="ConsPlusNormal"/>
        <w:jc w:val="right"/>
      </w:pPr>
      <w:r>
        <w:t>Российской Федерации</w:t>
      </w:r>
    </w:p>
    <w:p w:rsidR="00D37977" w:rsidRDefault="00D37977">
      <w:pPr>
        <w:pStyle w:val="ConsPlusNormal"/>
        <w:jc w:val="right"/>
      </w:pPr>
      <w:r>
        <w:t>от 7 октября 2015 г. N 700н</w:t>
      </w:r>
    </w:p>
    <w:p w:rsidR="00D37977" w:rsidRDefault="00D37977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977" w:rsidRDefault="00D379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37977" w:rsidRDefault="00D3797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06.03.2015 N 86н утвержден </w:t>
            </w:r>
            <w:hyperlink r:id="rId10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специальностей медицинских и фармацевтических работников, по которым до 18 марта 2014 года были выданы сертификат специалиста и (или) документ, подтверждающий присвоение квалификационной категории, соответствующих специальностям, указанным в данной номенклатуре, а также </w:t>
            </w:r>
            <w:hyperlink r:id="rId11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специальностей медицинских работников и фармацевтических работников, по которым соответствие устанавливается после обучения по дополнительной профессиональной программе (профессиональная переподготовка, повышение квалификации).</w:t>
            </w:r>
          </w:p>
        </w:tc>
      </w:tr>
    </w:tbl>
    <w:p w:rsidR="00D37977" w:rsidRDefault="00D37977">
      <w:pPr>
        <w:pStyle w:val="ConsPlusTitle"/>
        <w:spacing w:before="280"/>
        <w:jc w:val="center"/>
      </w:pPr>
      <w:bookmarkStart w:id="0" w:name="P37"/>
      <w:bookmarkEnd w:id="0"/>
      <w:r>
        <w:t>НОМЕНКЛАТУРА</w:t>
      </w:r>
    </w:p>
    <w:p w:rsidR="00D37977" w:rsidRDefault="00D37977">
      <w:pPr>
        <w:pStyle w:val="ConsPlusTitle"/>
        <w:jc w:val="center"/>
      </w:pPr>
      <w:r>
        <w:t>СПЕЦИАЛЬНОСТЕЙ СПЕЦИАЛИСТОВ, ИМЕЮЩИХ ВЫСШЕЕ МЕДИЦИНСКОЕ</w:t>
      </w:r>
    </w:p>
    <w:p w:rsidR="00D37977" w:rsidRDefault="00D37977">
      <w:pPr>
        <w:pStyle w:val="ConsPlusTitle"/>
        <w:jc w:val="center"/>
      </w:pPr>
      <w:r>
        <w:t>И ФАРМАЦЕВТИЧЕСКОЕ ОБРАЗОВАНИЕ</w:t>
      </w:r>
    </w:p>
    <w:p w:rsidR="00D37977" w:rsidRDefault="00D37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7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977" w:rsidRDefault="00D37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7977" w:rsidRDefault="00D37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11.10.2016 </w:t>
            </w:r>
            <w:hyperlink r:id="rId12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>,</w:t>
            </w:r>
          </w:p>
          <w:p w:rsidR="00D37977" w:rsidRDefault="00D379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13" w:history="1">
              <w:r>
                <w:rPr>
                  <w:color w:val="0000FF"/>
                </w:rPr>
                <w:t>N 996н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7977" w:rsidRDefault="00D37977">
      <w:pPr>
        <w:pStyle w:val="ConsPlusNormal"/>
        <w:jc w:val="center"/>
      </w:pPr>
    </w:p>
    <w:p w:rsidR="00D37977" w:rsidRDefault="00D37977">
      <w:pPr>
        <w:pStyle w:val="ConsPlusNormal"/>
        <w:ind w:firstLine="540"/>
        <w:jc w:val="both"/>
      </w:pPr>
      <w:r>
        <w:t>1. Авиационная и космическая медицина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2. Акушерство и гинекология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3. Аллергология и иммунология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4. Анестезиология-реаниматология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5. Бактериология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6. Вирусология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7. Водолазная медицина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8. Гастроэнтерология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9. Гематология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10. Генетика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11. Гериатрия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12. Гигиена детей и подростков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13. Гигиена питания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14. Гигиена труда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15. Гигиеническое воспитание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16. Дезинфектология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17. Дерматовенерология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lastRenderedPageBreak/>
        <w:t>18. Детская кардиология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19. Детская онкология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20. Детская урология-андрология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21. Детская хирургия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22. Детская эндокринология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23. Диетология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24. Инфекционные болезни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25. Кардиология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26. Клиническая лабораторная диагностика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27. Клиническая фармакология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28. Колопроктология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29. Коммунальная гигиена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30. Косметология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31. Лабораторная генетика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32. Лечебная физкультура и спортивная медицина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33. Мануальная терапия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34. Медико-социальная экспертиза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35. Неврология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36. Нейрохирургия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37. Неонатология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38. Нефрология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39. Общая врачебная практика (семейная медицина)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40. Общая гигиена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41. Онкология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42. Организация здравоохранения и общественное здоровье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43. Ортодонтия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44. Остеопатия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45. Оториноларингология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46. Офтальмология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47. Паразитология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lastRenderedPageBreak/>
        <w:t>48. Патологическая анатомия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49. Педиатрия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50. Пластическая хирургия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51. Профпатология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52. Психиатрия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53. Психиатрия-наркология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54. Психотерапия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55. Пульмонология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56. Радиационная гигиена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57. Радиология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58. Радиотерапия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59. Ревматология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60. Рентгенология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61. Рентгенэндоваскулярные диагностика и лечение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62. Рефлексотерапия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63. Санитарно-гигиенические лабораторные исследования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64. Сексология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65. Сердечно-сосудистая хирургия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66. Скорая медицинская помощь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67. Социальная гигиена и организация госсанэпидслужбы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68. Стоматология детская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69. Стоматология общей практики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70. Стоматология ортопедическая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71. Стоматология терапевтическая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72. Стоматология хирургическая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73. Судебно-медицинская экспертиза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74. Судебно-психиатрическая экспертиза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75. Сурдология-оториноларингология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76. Терапия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77. Токсикология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lastRenderedPageBreak/>
        <w:t>78. Торакальная хирургия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79. Травматология и ортопедия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80. Трансфузиология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81. Ультразвуковая диагностика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82. Управление и экономика фармации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83. Управление сестринской деятельностью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84. Урология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85. Фармацевтическая технология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86. Фармацевтическая химия и фармакогнозия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87. Физиотерапия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88. Фтизиатрия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89. Функциональная диагностика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90. Хирургия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91. Челюстно-лицевая хирургия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92. Эндокринология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93. Эндоскопия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94. Эпидемиология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95. Лечебное дело</w:t>
      </w:r>
    </w:p>
    <w:p w:rsidR="00D37977" w:rsidRDefault="00D37977">
      <w:pPr>
        <w:pStyle w:val="ConsPlusNormal"/>
        <w:jc w:val="both"/>
      </w:pPr>
      <w:r>
        <w:t xml:space="preserve">(п. 95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96. Медико-профилактическое дело</w:t>
      </w:r>
    </w:p>
    <w:p w:rsidR="00D37977" w:rsidRDefault="00D37977">
      <w:pPr>
        <w:pStyle w:val="ConsPlusNormal"/>
        <w:jc w:val="both"/>
      </w:pPr>
      <w:r>
        <w:t xml:space="preserve">(п. 96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97. Медицинская биохимия</w:t>
      </w:r>
    </w:p>
    <w:p w:rsidR="00D37977" w:rsidRDefault="00D37977">
      <w:pPr>
        <w:pStyle w:val="ConsPlusNormal"/>
        <w:jc w:val="both"/>
      </w:pPr>
      <w:r>
        <w:t xml:space="preserve">(п. 97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98. Медицинская биофизика</w:t>
      </w:r>
    </w:p>
    <w:p w:rsidR="00D37977" w:rsidRDefault="00D37977">
      <w:pPr>
        <w:pStyle w:val="ConsPlusNormal"/>
        <w:jc w:val="both"/>
      </w:pPr>
      <w:r>
        <w:t xml:space="preserve">(п. 98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99. Медицинская кибернетика</w:t>
      </w:r>
    </w:p>
    <w:p w:rsidR="00D37977" w:rsidRDefault="00D37977">
      <w:pPr>
        <w:pStyle w:val="ConsPlusNormal"/>
        <w:jc w:val="both"/>
      </w:pPr>
      <w:r>
        <w:t xml:space="preserve">(п. 99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100. Сестринское дело</w:t>
      </w:r>
    </w:p>
    <w:p w:rsidR="00D37977" w:rsidRDefault="00D37977">
      <w:pPr>
        <w:pStyle w:val="ConsPlusNormal"/>
        <w:jc w:val="both"/>
      </w:pPr>
      <w:r>
        <w:t xml:space="preserve">(п. 100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101. Фармация</w:t>
      </w:r>
    </w:p>
    <w:p w:rsidR="00D37977" w:rsidRDefault="00D37977">
      <w:pPr>
        <w:pStyle w:val="ConsPlusNormal"/>
        <w:jc w:val="both"/>
      </w:pPr>
      <w:r>
        <w:t xml:space="preserve">(п. 101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102. Детская онкология-гематология</w:t>
      </w:r>
    </w:p>
    <w:p w:rsidR="00D37977" w:rsidRDefault="00D37977">
      <w:pPr>
        <w:pStyle w:val="ConsPlusNormal"/>
        <w:jc w:val="both"/>
      </w:pPr>
      <w:r>
        <w:t xml:space="preserve">(п. 102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Минздрава России от 09.12.2019 N 996н)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lastRenderedPageBreak/>
        <w:t>103. Медицинская микробиология</w:t>
      </w:r>
    </w:p>
    <w:p w:rsidR="00D37977" w:rsidRDefault="00D37977">
      <w:pPr>
        <w:pStyle w:val="ConsPlusNormal"/>
        <w:jc w:val="both"/>
      </w:pPr>
      <w:r>
        <w:t xml:space="preserve">(п. 103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09.12.2019 N 996н)</w:t>
      </w:r>
    </w:p>
    <w:p w:rsidR="00D37977" w:rsidRDefault="00D37977">
      <w:pPr>
        <w:pStyle w:val="ConsPlusNormal"/>
        <w:spacing w:before="220"/>
        <w:ind w:firstLine="540"/>
        <w:jc w:val="both"/>
      </w:pPr>
      <w:r>
        <w:t>104. Физическая и реабилитационная медицина</w:t>
      </w:r>
    </w:p>
    <w:p w:rsidR="00D37977" w:rsidRDefault="00D37977">
      <w:pPr>
        <w:pStyle w:val="ConsPlusNormal"/>
        <w:jc w:val="both"/>
      </w:pPr>
      <w:r>
        <w:t xml:space="preserve">(п. 104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09.12.2019 N 996н)</w:t>
      </w:r>
    </w:p>
    <w:p w:rsidR="00D37977" w:rsidRDefault="00D37977">
      <w:pPr>
        <w:pStyle w:val="ConsPlusNormal"/>
        <w:ind w:firstLine="540"/>
        <w:jc w:val="both"/>
      </w:pPr>
    </w:p>
    <w:p w:rsidR="00D37977" w:rsidRDefault="00D37977">
      <w:pPr>
        <w:pStyle w:val="ConsPlusNormal"/>
        <w:ind w:firstLine="540"/>
        <w:jc w:val="both"/>
      </w:pPr>
    </w:p>
    <w:p w:rsidR="00D37977" w:rsidRDefault="00D37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806" w:rsidRDefault="00CF6806">
      <w:bookmarkStart w:id="1" w:name="_GoBack"/>
      <w:bookmarkEnd w:id="1"/>
    </w:p>
    <w:sectPr w:rsidR="00CF6806" w:rsidSect="00BC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77"/>
    <w:rsid w:val="00CF6806"/>
    <w:rsid w:val="00D3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C5633-497C-4CFB-8EEC-9FF4ECB5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2BEDF08538014FE7D91A92B7CE5CF20F51BF6B8D2457486CA619A3445653BB89E962E703CC0BBEA2909E585k9TDN" TargetMode="External"/><Relationship Id="rId13" Type="http://schemas.openxmlformats.org/officeDocument/2006/relationships/hyperlink" Target="consultantplus://offline/ref=4DE2BEDF08538014FE7D91A92B7CE5CF22F01DFCBADE457486CA619A3445653BAA9ECE22713FDEBBE43C5FB4C3C81ADE24354EDE825ADCD1kAT5N" TargetMode="External"/><Relationship Id="rId18" Type="http://schemas.openxmlformats.org/officeDocument/2006/relationships/hyperlink" Target="consultantplus://offline/ref=4DE2BEDF08538014FE7D91A92B7CE5CF23F417FBBFD5457486CA619A3445653BAA9ECE22713FDEBAE73C5FB4C3C81ADE24354EDE825ADCD1kAT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E2BEDF08538014FE7D91A92B7CE5CF22F01DFCBADE457486CA619A3445653BAA9ECE22713FDEBBE43C5FB4C3C81ADE24354EDE825ADCD1kAT5N" TargetMode="External"/><Relationship Id="rId7" Type="http://schemas.openxmlformats.org/officeDocument/2006/relationships/hyperlink" Target="consultantplus://offline/ref=4DE2BEDF08538014FE7D91A92B7CE5CF22F11AFCB9D1457486CA619A3445653BAA9ECE22713FDEB9E73C5FB4C3C81ADE24354EDE825ADCD1kAT5N" TargetMode="External"/><Relationship Id="rId12" Type="http://schemas.openxmlformats.org/officeDocument/2006/relationships/hyperlink" Target="consultantplus://offline/ref=4DE2BEDF08538014FE7D91A92B7CE5CF23F417FBBFD5457486CA619A3445653BAA9ECE22713FDEBBE43C5FB4C3C81ADE24354EDE825ADCD1kAT5N" TargetMode="External"/><Relationship Id="rId17" Type="http://schemas.openxmlformats.org/officeDocument/2006/relationships/hyperlink" Target="consultantplus://offline/ref=4DE2BEDF08538014FE7D91A92B7CE5CF23F417FBBFD5457486CA619A3445653BAA9ECE22713FDEBAE63C5FB4C3C81ADE24354EDE825ADCD1kAT5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E2BEDF08538014FE7D91A92B7CE5CF23F417FBBFD5457486CA619A3445653BAA9ECE22713FDEBAE13C5FB4C3C81ADE24354EDE825ADCD1kAT5N" TargetMode="External"/><Relationship Id="rId20" Type="http://schemas.openxmlformats.org/officeDocument/2006/relationships/hyperlink" Target="consultantplus://offline/ref=4DE2BEDF08538014FE7D91A92B7CE5CF23F417FBBFD5457486CA619A3445653BAA9ECE22713FDEBAE53C5FB4C3C81ADE24354EDE825ADCD1kAT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2BEDF08538014FE7D91A92B7CE5CF22F01DFCBADE457486CA619A3445653BAA9ECE22713FDEBBE43C5FB4C3C81ADE24354EDE825ADCD1kAT5N" TargetMode="External"/><Relationship Id="rId11" Type="http://schemas.openxmlformats.org/officeDocument/2006/relationships/hyperlink" Target="consultantplus://offline/ref=4DE2BEDF08538014FE7D91A92B7CE5CF20FC1FF8BED5457486CA619A3445653BAA9ECE22713FDCBAE53C5FB4C3C81ADE24354EDE825ADCD1kAT5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DE2BEDF08538014FE7D91A92B7CE5CF23F417FBBFD5457486CA619A3445653BAA9ECE22713FDEBBE43C5FB4C3C81ADE24354EDE825ADCD1kAT5N" TargetMode="External"/><Relationship Id="rId15" Type="http://schemas.openxmlformats.org/officeDocument/2006/relationships/hyperlink" Target="consultantplus://offline/ref=4DE2BEDF08538014FE7D91A92B7CE5CF23F417FBBFD5457486CA619A3445653BAA9ECE22713FDEBAE03C5FB4C3C81ADE24354EDE825ADCD1kAT5N" TargetMode="External"/><Relationship Id="rId23" Type="http://schemas.openxmlformats.org/officeDocument/2006/relationships/hyperlink" Target="consultantplus://offline/ref=4DE2BEDF08538014FE7D91A92B7CE5CF22F01DFCBADE457486CA619A3445653BAA9ECE22713FDEBBEB3C5FB4C3C81ADE24354EDE825ADCD1kAT5N" TargetMode="External"/><Relationship Id="rId10" Type="http://schemas.openxmlformats.org/officeDocument/2006/relationships/hyperlink" Target="consultantplus://offline/ref=4DE2BEDF08538014FE7D91A92B7CE5CF20FC1FF8BED5457486CA619A3445653BAA9ECE22713FDEBAE33C5FB4C3C81ADE24354EDE825ADCD1kAT5N" TargetMode="External"/><Relationship Id="rId19" Type="http://schemas.openxmlformats.org/officeDocument/2006/relationships/hyperlink" Target="consultantplus://offline/ref=4DE2BEDF08538014FE7D91A92B7CE5CF23F417FBBFD5457486CA619A3445653BAA9ECE22713FDEBAE43C5FB4C3C81ADE24354EDE825ADCD1kAT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E2BEDF08538014FE7D91A92B7CE5CF20F51FF6BFD1457486CA619A3445653BB89E962E703CC0BBEA2909E585k9TDN" TargetMode="External"/><Relationship Id="rId14" Type="http://schemas.openxmlformats.org/officeDocument/2006/relationships/hyperlink" Target="consultantplus://offline/ref=4DE2BEDF08538014FE7D91A92B7CE5CF23F417FBBFD5457486CA619A3445653BAA9ECE22713FDEBAE23C5FB4C3C81ADE24354EDE825ADCD1kAT5N" TargetMode="External"/><Relationship Id="rId22" Type="http://schemas.openxmlformats.org/officeDocument/2006/relationships/hyperlink" Target="consultantplus://offline/ref=4DE2BEDF08538014FE7D91A92B7CE5CF22F01DFCBADE457486CA619A3445653BAA9ECE22713FDEBBEA3C5FB4C3C81ADE24354EDE825ADCD1kA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Ирина Анатольевна</dc:creator>
  <cp:keywords/>
  <dc:description/>
  <cp:lastModifiedBy>Мазина Ирина Анатольевна</cp:lastModifiedBy>
  <cp:revision>1</cp:revision>
  <dcterms:created xsi:type="dcterms:W3CDTF">2020-08-13T13:19:00Z</dcterms:created>
  <dcterms:modified xsi:type="dcterms:W3CDTF">2020-08-13T13:20:00Z</dcterms:modified>
</cp:coreProperties>
</file>