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DB" w:rsidRPr="000134F9" w:rsidRDefault="005966DB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0134F9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73C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543B4"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3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6F2D"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A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673C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7A5939" w:rsidRPr="000134F9" w:rsidRDefault="007A5939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2FCC" w:rsidRDefault="007A5939" w:rsidP="000B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E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</w:t>
      </w:r>
    </w:p>
    <w:p w:rsidR="00DE2FCC" w:rsidRDefault="00DE2FCC" w:rsidP="000B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профилактики</w:t>
      </w:r>
    </w:p>
    <w:p w:rsidR="00DE2FCC" w:rsidRDefault="00DE2FCC" w:rsidP="000B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</w:p>
    <w:p w:rsidR="00DE2FCC" w:rsidRDefault="00DE2FCC" w:rsidP="000B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 законом ценностям</w:t>
      </w:r>
    </w:p>
    <w:p w:rsidR="00DE2FCC" w:rsidRDefault="00DE2FCC" w:rsidP="000B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региональному государственному</w:t>
      </w:r>
    </w:p>
    <w:p w:rsidR="00DE2FCC" w:rsidRDefault="00DE2FCC" w:rsidP="000B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контролю (надзору) за приемом </w:t>
      </w:r>
    </w:p>
    <w:p w:rsidR="00DE2FCC" w:rsidRDefault="00DE2FCC" w:rsidP="000B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работу инвалидов в пределах</w:t>
      </w:r>
    </w:p>
    <w:p w:rsidR="00371CEE" w:rsidRPr="00371CEE" w:rsidRDefault="00DE2FCC" w:rsidP="000B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установленной квоты</w:t>
      </w:r>
      <w:r w:rsidR="00067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7A5939" w:rsidRPr="000134F9" w:rsidRDefault="007A5939" w:rsidP="008355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939" w:rsidRPr="008846FC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0C7F" w:rsidRPr="00CB25A6" w:rsidRDefault="00371CEE" w:rsidP="007F5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5A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CB25A6" w:rsidRPr="00CB25A6">
        <w:rPr>
          <w:rFonts w:ascii="Times New Roman" w:hAnsi="Times New Roman" w:cs="Times New Roman"/>
          <w:sz w:val="26"/>
          <w:szCs w:val="26"/>
        </w:rPr>
        <w:t>пунктом 15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</w:t>
      </w:r>
      <w:r w:rsidR="007F5A99" w:rsidRPr="00CB25A6">
        <w:rPr>
          <w:rFonts w:ascii="Times New Roman" w:hAnsi="Times New Roman" w:cs="Times New Roman"/>
          <w:sz w:val="26"/>
          <w:szCs w:val="26"/>
        </w:rPr>
        <w:t>,</w:t>
      </w:r>
      <w:r w:rsidRPr="00CB25A6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6E0C7F" w:rsidRPr="00CB25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674BF1" w:rsidRPr="00CB25A6" w:rsidRDefault="00674BF1" w:rsidP="00DE2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5A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801F9" w:rsidRPr="00CB25A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B25A6" w:rsidRPr="00CB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Программу </w:t>
      </w:r>
      <w:r w:rsidR="00CB25A6" w:rsidRPr="00CB25A6">
        <w:rPr>
          <w:rFonts w:ascii="Times New Roman" w:hAnsi="Times New Roman" w:cs="Times New Roman"/>
          <w:sz w:val="26"/>
          <w:szCs w:val="26"/>
        </w:rPr>
        <w:t xml:space="preserve">профилактики рисков причинения вреда (ущерба) охраняемым законом ценностям по региональному государственному контролю (надзору) за приемом на работу инвалидов в пределах установленной квоты </w:t>
      </w:r>
      <w:r w:rsidR="000673C4">
        <w:rPr>
          <w:rFonts w:ascii="Times New Roman" w:hAnsi="Times New Roman" w:cs="Times New Roman"/>
          <w:sz w:val="26"/>
          <w:szCs w:val="26"/>
        </w:rPr>
        <w:br/>
        <w:t xml:space="preserve">на 2022 год </w:t>
      </w:r>
      <w:r w:rsidRPr="00CB25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6E0C7F" w:rsidRPr="00CB25A6" w:rsidRDefault="009801F9" w:rsidP="004E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5A6">
        <w:rPr>
          <w:rFonts w:ascii="Times New Roman" w:hAnsi="Times New Roman" w:cs="Times New Roman"/>
          <w:sz w:val="26"/>
          <w:szCs w:val="26"/>
        </w:rPr>
        <w:t>2. </w:t>
      </w:r>
      <w:r w:rsidR="009006BD" w:rsidRPr="00CB25A6">
        <w:rPr>
          <w:rFonts w:ascii="Times New Roman" w:hAnsi="Times New Roman" w:cs="Times New Roman"/>
          <w:sz w:val="26"/>
          <w:szCs w:val="26"/>
        </w:rPr>
        <w:t>Настоящий приказ</w:t>
      </w:r>
      <w:r w:rsidR="006E0C7F" w:rsidRPr="00CB25A6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3D1D1C" w:rsidRPr="00CB25A6">
        <w:rPr>
          <w:rFonts w:ascii="Times New Roman" w:hAnsi="Times New Roman" w:cs="Times New Roman"/>
          <w:sz w:val="26"/>
          <w:szCs w:val="26"/>
        </w:rPr>
        <w:t>через 10 дней после</w:t>
      </w:r>
      <w:r w:rsidR="007F5A99" w:rsidRPr="00CB25A6">
        <w:rPr>
          <w:rFonts w:ascii="Times New Roman" w:hAnsi="Times New Roman" w:cs="Times New Roman"/>
          <w:sz w:val="26"/>
          <w:szCs w:val="26"/>
        </w:rPr>
        <w:t xml:space="preserve"> </w:t>
      </w:r>
      <w:r w:rsidR="003D1D1C" w:rsidRPr="00CB25A6">
        <w:rPr>
          <w:rFonts w:ascii="Times New Roman" w:hAnsi="Times New Roman" w:cs="Times New Roman"/>
          <w:sz w:val="26"/>
          <w:szCs w:val="26"/>
        </w:rPr>
        <w:t xml:space="preserve">его </w:t>
      </w:r>
      <w:r w:rsidR="004E7C20" w:rsidRPr="00CB25A6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9006BD" w:rsidRPr="00CB25A6">
        <w:rPr>
          <w:rFonts w:ascii="Times New Roman" w:hAnsi="Times New Roman" w:cs="Times New Roman"/>
          <w:sz w:val="26"/>
          <w:szCs w:val="26"/>
        </w:rPr>
        <w:t>.</w:t>
      </w:r>
    </w:p>
    <w:p w:rsidR="006E0C7F" w:rsidRPr="007F5A99" w:rsidRDefault="006E0C7F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E60EF3" w:rsidRPr="007F5A99" w:rsidRDefault="00E60EF3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C802CE" w:rsidRPr="007F5A99" w:rsidRDefault="00C802CE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6E0C7F" w:rsidRPr="005966DB" w:rsidRDefault="005966DB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6DB">
        <w:rPr>
          <w:rFonts w:ascii="Times New Roman" w:hAnsi="Times New Roman" w:cs="Times New Roman"/>
          <w:sz w:val="26"/>
          <w:szCs w:val="26"/>
        </w:rPr>
        <w:t>Р</w:t>
      </w:r>
      <w:r w:rsidR="00B179DD" w:rsidRPr="005966DB">
        <w:rPr>
          <w:rFonts w:ascii="Times New Roman" w:hAnsi="Times New Roman" w:cs="Times New Roman"/>
          <w:sz w:val="26"/>
          <w:szCs w:val="26"/>
        </w:rPr>
        <w:t>уководите</w:t>
      </w:r>
      <w:r w:rsidRPr="005966DB">
        <w:rPr>
          <w:rFonts w:ascii="Times New Roman" w:hAnsi="Times New Roman" w:cs="Times New Roman"/>
          <w:sz w:val="26"/>
          <w:szCs w:val="26"/>
        </w:rPr>
        <w:t>ль</w:t>
      </w:r>
      <w:r w:rsidR="006E0C7F" w:rsidRPr="005966DB">
        <w:rPr>
          <w:rFonts w:ascii="Times New Roman" w:hAnsi="Times New Roman" w:cs="Times New Roman"/>
          <w:sz w:val="26"/>
          <w:szCs w:val="26"/>
        </w:rPr>
        <w:t xml:space="preserve"> Департамента </w:t>
      </w:r>
    </w:p>
    <w:p w:rsidR="00165017" w:rsidRPr="005966DB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6DB">
        <w:rPr>
          <w:rFonts w:ascii="Times New Roman" w:hAnsi="Times New Roman" w:cs="Times New Roman"/>
          <w:sz w:val="26"/>
          <w:szCs w:val="26"/>
        </w:rPr>
        <w:t xml:space="preserve">здравоохранения, труда </w:t>
      </w:r>
    </w:p>
    <w:p w:rsidR="00165017" w:rsidRPr="005966DB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6DB">
        <w:rPr>
          <w:rFonts w:ascii="Times New Roman" w:hAnsi="Times New Roman" w:cs="Times New Roman"/>
          <w:sz w:val="26"/>
          <w:szCs w:val="26"/>
        </w:rPr>
        <w:t xml:space="preserve">и социальной защиты населения </w:t>
      </w:r>
    </w:p>
    <w:p w:rsidR="0075375C" w:rsidRPr="005966DB" w:rsidRDefault="006E0C7F" w:rsidP="00753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6DB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7F5A99" w:rsidRPr="005966D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56C64" w:rsidRPr="005966D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5091B" w:rsidRPr="005966DB">
        <w:rPr>
          <w:rFonts w:ascii="Times New Roman" w:hAnsi="Times New Roman" w:cs="Times New Roman"/>
          <w:sz w:val="26"/>
          <w:szCs w:val="26"/>
        </w:rPr>
        <w:t xml:space="preserve">   </w:t>
      </w:r>
      <w:r w:rsidR="001E7FCE" w:rsidRPr="005966DB">
        <w:rPr>
          <w:rFonts w:ascii="Times New Roman" w:hAnsi="Times New Roman" w:cs="Times New Roman"/>
          <w:sz w:val="26"/>
          <w:szCs w:val="26"/>
        </w:rPr>
        <w:t xml:space="preserve">    </w:t>
      </w:r>
      <w:r w:rsidR="00A56C64" w:rsidRPr="005966D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6181" w:rsidRPr="005966DB">
        <w:rPr>
          <w:rFonts w:ascii="Times New Roman" w:hAnsi="Times New Roman" w:cs="Times New Roman"/>
          <w:sz w:val="26"/>
          <w:szCs w:val="26"/>
        </w:rPr>
        <w:t xml:space="preserve"> </w:t>
      </w:r>
      <w:r w:rsidR="00A91A8E" w:rsidRPr="005966DB">
        <w:rPr>
          <w:rFonts w:ascii="Times New Roman" w:hAnsi="Times New Roman" w:cs="Times New Roman"/>
          <w:sz w:val="26"/>
          <w:szCs w:val="26"/>
        </w:rPr>
        <w:t xml:space="preserve"> </w:t>
      </w:r>
      <w:r w:rsidR="00861157" w:rsidRPr="005966D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966D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1CEE" w:rsidRPr="005966DB">
        <w:rPr>
          <w:rFonts w:ascii="Times New Roman" w:hAnsi="Times New Roman" w:cs="Times New Roman"/>
          <w:sz w:val="26"/>
          <w:szCs w:val="26"/>
        </w:rPr>
        <w:t>Е.С. Левина</w:t>
      </w:r>
    </w:p>
    <w:p w:rsidR="00FD1CF0" w:rsidRPr="00371CEE" w:rsidRDefault="00FD1CF0" w:rsidP="00753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D1CF0" w:rsidRPr="00371CEE" w:rsidSect="00AE75B5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B61EA" w:rsidRPr="000673C4" w:rsidRDefault="001B61EA" w:rsidP="001B61E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1B61EA" w:rsidRPr="000673C4" w:rsidRDefault="001B61EA" w:rsidP="001B61E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Департамента здравоохранения, труда и социальной защиты населения Ненецкого автономного округа </w:t>
      </w:r>
    </w:p>
    <w:p w:rsidR="001B61EA" w:rsidRPr="000673C4" w:rsidRDefault="001B61EA" w:rsidP="001B61E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proofErr w:type="gramStart"/>
      <w:r w:rsid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5966DB"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0673C4" w:rsidRPr="000673C4" w:rsidRDefault="001B61EA" w:rsidP="000673C4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670CE" w:rsidRPr="000673C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0673C4" w:rsidRPr="000673C4">
        <w:rPr>
          <w:rFonts w:ascii="Times New Roman" w:eastAsia="Times New Roman" w:hAnsi="Times New Roman"/>
          <w:sz w:val="26"/>
          <w:szCs w:val="26"/>
          <w:lang w:eastAsia="ru-RU"/>
        </w:rPr>
        <w:t xml:space="preserve">б </w:t>
      </w:r>
      <w:r w:rsidR="000673C4"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r w:rsid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73C4"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профилактики</w:t>
      </w:r>
    </w:p>
    <w:p w:rsidR="000673C4" w:rsidRPr="000673C4" w:rsidRDefault="000673C4" w:rsidP="000673C4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 причинения вреда (ущерба) </w:t>
      </w:r>
      <w:r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охраняемым законом ценностям</w:t>
      </w:r>
    </w:p>
    <w:p w:rsidR="000673C4" w:rsidRPr="000673C4" w:rsidRDefault="000673C4" w:rsidP="000673C4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региональному государственному</w:t>
      </w:r>
    </w:p>
    <w:p w:rsidR="000673C4" w:rsidRPr="000673C4" w:rsidRDefault="000673C4" w:rsidP="000673C4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контролю (надзору) за приемом </w:t>
      </w:r>
    </w:p>
    <w:p w:rsidR="000673C4" w:rsidRPr="000673C4" w:rsidRDefault="000673C4" w:rsidP="000673C4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работу инвалидов в пределах</w:t>
      </w:r>
    </w:p>
    <w:p w:rsidR="000673C4" w:rsidRPr="000673C4" w:rsidRDefault="000673C4" w:rsidP="000673C4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 квоты на 2022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B61EA" w:rsidRPr="00A5091B" w:rsidRDefault="001B61EA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1EA" w:rsidRPr="00A5091B" w:rsidRDefault="001B61EA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1EA" w:rsidRPr="00A5091B" w:rsidRDefault="001B61EA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1EA" w:rsidRPr="00A5091B" w:rsidRDefault="001B61EA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3C4" w:rsidRDefault="000673C4" w:rsidP="000673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0673C4" w:rsidRDefault="000673C4" w:rsidP="000673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</w:t>
      </w:r>
    </w:p>
    <w:p w:rsidR="000673C4" w:rsidRDefault="000673C4" w:rsidP="000673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вреда (ущерба) охраняемым законом </w:t>
      </w:r>
    </w:p>
    <w:p w:rsidR="000673C4" w:rsidRDefault="000673C4" w:rsidP="000673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ценностям по региональному </w:t>
      </w:r>
    </w:p>
    <w:p w:rsidR="000673C4" w:rsidRDefault="000673C4" w:rsidP="000673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государственному контролю (надзору) </w:t>
      </w:r>
    </w:p>
    <w:p w:rsidR="000673C4" w:rsidRDefault="000673C4" w:rsidP="000673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приемом на работу инвалидов в пределах</w:t>
      </w:r>
    </w:p>
    <w:p w:rsidR="000673C4" w:rsidRPr="00371CEE" w:rsidRDefault="000673C4" w:rsidP="000673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установленной квоты на 2022 год</w:t>
      </w:r>
    </w:p>
    <w:p w:rsidR="005E7D3F" w:rsidRDefault="005E7D3F" w:rsidP="005E7D3F">
      <w:pPr>
        <w:rPr>
          <w:rFonts w:ascii="Times New Roman" w:hAnsi="Times New Roman" w:cs="Times New Roman"/>
          <w:sz w:val="26"/>
          <w:szCs w:val="26"/>
        </w:rPr>
      </w:pPr>
    </w:p>
    <w:p w:rsidR="00307F70" w:rsidRPr="004B5779" w:rsidRDefault="00307F70" w:rsidP="0030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544471" w:rsidRDefault="00FD4EFB" w:rsidP="0030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E7D3F" w:rsidRDefault="005E7D3F" w:rsidP="005E7D3F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E7D3F" w:rsidRDefault="005E7D3F" w:rsidP="005E7D3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 здравоохранения, труда и социальной защиты населения Ненецкого автономного округа (далее – Департамент) осуществляет региональный </w:t>
      </w:r>
      <w:r w:rsidRPr="00134BE8">
        <w:rPr>
          <w:rFonts w:ascii="Times New Roman" w:hAnsi="Times New Roman" w:cs="Times New Roman"/>
          <w:sz w:val="26"/>
          <w:szCs w:val="26"/>
        </w:rPr>
        <w:t>государственный контроль (надзор) за приёмом на работу инвалидов в пределах установленной квоты (далее – контроль (надзор).</w:t>
      </w:r>
    </w:p>
    <w:p w:rsidR="00AD0B70" w:rsidRDefault="005E7D3F" w:rsidP="005E7D3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BE8">
        <w:rPr>
          <w:rFonts w:ascii="Times New Roman" w:hAnsi="Times New Roman" w:cs="Times New Roman"/>
          <w:sz w:val="26"/>
          <w:szCs w:val="26"/>
        </w:rPr>
        <w:t>Согласно Федеральному закону</w:t>
      </w:r>
      <w:r>
        <w:rPr>
          <w:rFonts w:ascii="Times New Roman" w:hAnsi="Times New Roman" w:cs="Times New Roman"/>
          <w:sz w:val="26"/>
          <w:szCs w:val="26"/>
        </w:rPr>
        <w:t xml:space="preserve"> от 24.11.1995 № </w:t>
      </w:r>
      <w:r w:rsidRPr="00134BE8">
        <w:rPr>
          <w:rFonts w:ascii="Times New Roman" w:hAnsi="Times New Roman" w:cs="Times New Roman"/>
          <w:sz w:val="26"/>
          <w:szCs w:val="26"/>
        </w:rPr>
        <w:t xml:space="preserve">181-ФЗ «О социальной защите инвалидов в Российской Федерации», Закону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34BE8">
        <w:rPr>
          <w:rFonts w:ascii="Times New Roman" w:hAnsi="Times New Roman" w:cs="Times New Roman"/>
          <w:sz w:val="26"/>
          <w:szCs w:val="26"/>
        </w:rPr>
        <w:t>от 19.04.1991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34BE8">
        <w:rPr>
          <w:rFonts w:ascii="Times New Roman" w:hAnsi="Times New Roman" w:cs="Times New Roman"/>
          <w:sz w:val="26"/>
          <w:szCs w:val="26"/>
        </w:rPr>
        <w:t>1032-1 «О занятости населения в Российской Федерации» и</w:t>
      </w:r>
      <w:r>
        <w:rPr>
          <w:rFonts w:ascii="Times New Roman" w:hAnsi="Times New Roman" w:cs="Times New Roman"/>
          <w:sz w:val="26"/>
          <w:szCs w:val="26"/>
        </w:rPr>
        <w:t xml:space="preserve"> Закону Ненецкого автономного округа от 16.04.2014 № 14-ОЗ «</w:t>
      </w:r>
      <w:r w:rsidRPr="00B83763">
        <w:rPr>
          <w:rFonts w:ascii="Times New Roman" w:hAnsi="Times New Roman" w:cs="Times New Roman"/>
          <w:sz w:val="26"/>
          <w:szCs w:val="26"/>
        </w:rPr>
        <w:t xml:space="preserve">О квоте для приема </w:t>
      </w:r>
      <w:r>
        <w:rPr>
          <w:rFonts w:ascii="Times New Roman" w:hAnsi="Times New Roman" w:cs="Times New Roman"/>
          <w:sz w:val="26"/>
          <w:szCs w:val="26"/>
        </w:rPr>
        <w:br/>
      </w:r>
      <w:r w:rsidRPr="00B83763">
        <w:rPr>
          <w:rFonts w:ascii="Times New Roman" w:hAnsi="Times New Roman" w:cs="Times New Roman"/>
          <w:sz w:val="26"/>
          <w:szCs w:val="26"/>
        </w:rPr>
        <w:t>на работу инвалидов на территор</w:t>
      </w:r>
      <w:r>
        <w:rPr>
          <w:rFonts w:ascii="Times New Roman" w:hAnsi="Times New Roman" w:cs="Times New Roman"/>
          <w:sz w:val="26"/>
          <w:szCs w:val="26"/>
        </w:rPr>
        <w:t xml:space="preserve">ии Ненецкого автономного округа» </w:t>
      </w:r>
      <w:r w:rsidRPr="00F44BA5">
        <w:rPr>
          <w:rFonts w:ascii="Times New Roman" w:hAnsi="Times New Roman" w:cs="Times New Roman"/>
          <w:sz w:val="26"/>
          <w:szCs w:val="26"/>
        </w:rPr>
        <w:t>в регионе квота для приема на работу инвалидов устанавливается работодателям, у которых численность работников превышает 100 человек, в размере 3 процентов среднесписочной численности работников, а также работодателям, численность работников которых составляет не менее 50 человек, но не превышает 100 человек, в размере 2 процентов среднесписочной численности работников.</w:t>
      </w:r>
    </w:p>
    <w:p w:rsidR="00AD0B70" w:rsidRDefault="00AD0B70" w:rsidP="00AD0B7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4BA5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B837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выполнении законодательств о квотировании работодатели обязаны информировать органы службы занятости населения в соответствии с постановлением Администрации Ненецкого автономного округа от 19.03.2015 № 63-п «О реализации пункта 3 статьи 25 Закона Российской Федерации от 19.04.1991 № 1032-1 «О занятости населения в Российской Федерации»». </w:t>
      </w:r>
    </w:p>
    <w:p w:rsidR="00AD0B70" w:rsidRDefault="00AD0B70" w:rsidP="00AD0B7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11">
        <w:rPr>
          <w:rFonts w:ascii="Times New Roman" w:hAnsi="Times New Roman" w:cs="Times New Roman"/>
          <w:sz w:val="26"/>
          <w:szCs w:val="26"/>
        </w:rPr>
        <w:lastRenderedPageBreak/>
        <w:t xml:space="preserve">Плановые контрольные мероприятия проводятся </w:t>
      </w:r>
      <w:r w:rsidRPr="00B83763">
        <w:rPr>
          <w:rFonts w:ascii="Times New Roman" w:hAnsi="Times New Roman" w:cs="Times New Roman"/>
          <w:sz w:val="26"/>
          <w:szCs w:val="26"/>
        </w:rPr>
        <w:t>Департаментом в соответствии с ежегодными планами проверок. Профилактические мероприятия проводятся Департаментом в соответствии с ежегодными программами профилактики нарушений обязательных</w:t>
      </w:r>
      <w:r w:rsidRPr="00024211">
        <w:rPr>
          <w:rFonts w:ascii="Times New Roman" w:hAnsi="Times New Roman" w:cs="Times New Roman"/>
          <w:sz w:val="26"/>
          <w:szCs w:val="26"/>
        </w:rPr>
        <w:t xml:space="preserve"> требований, установленных законодательством в сфере квотирования рабочих мест для трудоустройства инвалидов.</w:t>
      </w:r>
    </w:p>
    <w:p w:rsidR="005C7D7F" w:rsidRPr="00FD4EFB" w:rsidRDefault="005C7D7F" w:rsidP="005C7D7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E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исполнение пункта 2 статьи 20, статьи 21, пункта 1 части 2 статьи 24 Федерального закона от 24.11.1995 № 181-ФЗ «О социальной защите инвалидов </w:t>
      </w:r>
      <w:r w:rsidRPr="00FD4EFB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Российской Федерации» приняты закон Ненецкого автономного округа </w:t>
      </w:r>
      <w:r w:rsidRPr="00FD4EFB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от 16.04.2014 № 14-ОЗ «О квоте для приема на работу инвалидов на территории Ненецкого автономного округа» регулирующий порядок исполнения работодателями законной обязанности по квотированию рабочих мест для трудоустройства инвалидов, </w:t>
      </w:r>
      <w:r w:rsidRPr="00FD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Департамента здравоохранения, труда и социальной защиты населения Ненецкого автономного округа от 13.08.2015 № 38 «Об установлении минимального количества специальных рабочих мест для трудоустройства инвалидов» и приказ Департамента здравоохранения, труда и социальной защиты населения Ненецкого автономного округа от 29.10.2015 № 81 </w:t>
      </w:r>
      <w:r w:rsidRPr="00FD4E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«Об утверждении Порядка проведения специальных мероприятий для предоставления инвалидам гарантий трудовой занятости»,</w:t>
      </w:r>
      <w:r w:rsidRPr="00FD4EFB">
        <w:t xml:space="preserve"> </w:t>
      </w:r>
      <w:r w:rsidRPr="00FD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работодателям </w:t>
      </w:r>
      <w:r w:rsidRPr="00FD4E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численностью работников свыше 101 человека установлена обязанность создать минимальное количество специальных рабочих мест для инвалидов.</w:t>
      </w:r>
    </w:p>
    <w:p w:rsidR="00AD0B70" w:rsidRDefault="005C7D7F" w:rsidP="005C7D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EFB">
        <w:rPr>
          <w:rFonts w:ascii="Times New Roman" w:hAnsi="Times New Roman" w:cs="Times New Roman"/>
          <w:sz w:val="26"/>
          <w:szCs w:val="26"/>
        </w:rPr>
        <w:t>Программа</w:t>
      </w:r>
      <w:r w:rsidRPr="00FD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 причинения вреда (ущерба) охраняемым</w:t>
      </w:r>
      <w:r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ценностям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региональному государственному контролю (надзору) за приемом </w:t>
      </w:r>
      <w:r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работу инвалидов в пределах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73C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 квоты на 2022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 профилактики) </w:t>
      </w:r>
      <w:r w:rsidR="00AD0B70" w:rsidRPr="00B01D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</w:t>
      </w:r>
      <w:r w:rsidR="00AD0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аботана в соответствии со статье</w:t>
      </w:r>
      <w:r w:rsidR="00AD0B70" w:rsidRPr="00B01D04">
        <w:rPr>
          <w:rFonts w:ascii="Times New Roman" w:eastAsia="Times New Roman" w:hAnsi="Times New Roman" w:cs="Times New Roman"/>
          <w:sz w:val="26"/>
          <w:szCs w:val="26"/>
          <w:lang w:eastAsia="ru-RU"/>
        </w:rPr>
        <w:t>й 44 Федерального закона от 31.07.2020 №</w:t>
      </w:r>
      <w:r w:rsidR="00AD0B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D0B70" w:rsidRPr="00B01D04">
        <w:rPr>
          <w:rFonts w:ascii="Times New Roman" w:eastAsia="Times New Roman" w:hAnsi="Times New Roman" w:cs="Times New Roman"/>
          <w:sz w:val="26"/>
          <w:szCs w:val="26"/>
          <w:lang w:eastAsia="ru-RU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AD0B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D0B70" w:rsidRPr="00B01D04">
        <w:rPr>
          <w:rFonts w:ascii="Times New Roman" w:eastAsia="Times New Roman" w:hAnsi="Times New Roman" w:cs="Times New Roman"/>
          <w:sz w:val="26"/>
          <w:szCs w:val="26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определяет цели, задачи Программы профилактики на 2022 год.</w:t>
      </w:r>
    </w:p>
    <w:p w:rsidR="00544471" w:rsidRDefault="00544471" w:rsidP="005C7D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471" w:rsidRPr="00544471" w:rsidRDefault="00544471" w:rsidP="0054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544471" w:rsidRDefault="00544471" w:rsidP="0054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F70">
        <w:rPr>
          <w:rFonts w:ascii="Times New Roman" w:hAnsi="Times New Roman" w:cs="Times New Roman"/>
          <w:b/>
          <w:sz w:val="26"/>
          <w:szCs w:val="26"/>
        </w:rPr>
        <w:t xml:space="preserve">Анализ текущего состояния осуществления </w:t>
      </w:r>
    </w:p>
    <w:p w:rsidR="00544471" w:rsidRDefault="00544471" w:rsidP="0054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F70">
        <w:rPr>
          <w:rFonts w:ascii="Times New Roman" w:hAnsi="Times New Roman" w:cs="Times New Roman"/>
          <w:b/>
          <w:sz w:val="26"/>
          <w:szCs w:val="26"/>
        </w:rPr>
        <w:t xml:space="preserve">вида контроля, описание текущего развития </w:t>
      </w:r>
    </w:p>
    <w:p w:rsidR="00544471" w:rsidRDefault="00544471" w:rsidP="0054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F70">
        <w:rPr>
          <w:rFonts w:ascii="Times New Roman" w:hAnsi="Times New Roman" w:cs="Times New Roman"/>
          <w:b/>
          <w:sz w:val="26"/>
          <w:szCs w:val="26"/>
        </w:rPr>
        <w:t xml:space="preserve">профилактической деятельности контрольного (надзорного) органа, </w:t>
      </w:r>
    </w:p>
    <w:p w:rsidR="00544471" w:rsidRDefault="00544471" w:rsidP="0054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F70">
        <w:rPr>
          <w:rFonts w:ascii="Times New Roman" w:hAnsi="Times New Roman" w:cs="Times New Roman"/>
          <w:b/>
          <w:sz w:val="26"/>
          <w:szCs w:val="26"/>
        </w:rPr>
        <w:t xml:space="preserve">характеристика проблем, на решение которых направлена </w:t>
      </w:r>
    </w:p>
    <w:p w:rsidR="00544471" w:rsidRPr="00307F70" w:rsidRDefault="00544471" w:rsidP="0054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F70">
        <w:rPr>
          <w:rFonts w:ascii="Times New Roman" w:hAnsi="Times New Roman" w:cs="Times New Roman"/>
          <w:b/>
          <w:sz w:val="26"/>
          <w:szCs w:val="26"/>
        </w:rPr>
        <w:t>программа профилактики</w:t>
      </w:r>
    </w:p>
    <w:p w:rsidR="00544471" w:rsidRPr="00B01D04" w:rsidRDefault="00544471" w:rsidP="005C7D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21B" w:rsidRPr="003260E9" w:rsidRDefault="0058421B" w:rsidP="0058421B">
      <w:pPr>
        <w:pStyle w:val="db9fe9049761426654245bb2dd862eecmsonormal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6"/>
          <w:szCs w:val="26"/>
        </w:rPr>
        <w:t>С 01.01.2021 по 01.09</w:t>
      </w:r>
      <w:r w:rsidRPr="003260E9">
        <w:rPr>
          <w:sz w:val="26"/>
          <w:szCs w:val="26"/>
        </w:rPr>
        <w:t xml:space="preserve">.2021 в КУ НАО «Центр занятости населения» </w:t>
      </w:r>
      <w:r>
        <w:rPr>
          <w:sz w:val="26"/>
          <w:szCs w:val="26"/>
        </w:rPr>
        <w:t xml:space="preserve">(далее – Центр занятости) </w:t>
      </w:r>
      <w:r w:rsidRPr="003260E9">
        <w:rPr>
          <w:sz w:val="26"/>
          <w:szCs w:val="26"/>
        </w:rPr>
        <w:t>за содействием в поиске подходящей работы обрати</w:t>
      </w:r>
      <w:r>
        <w:rPr>
          <w:sz w:val="26"/>
          <w:szCs w:val="26"/>
        </w:rPr>
        <w:t>лось 82 </w:t>
      </w:r>
      <w:r w:rsidRPr="003260E9">
        <w:rPr>
          <w:sz w:val="26"/>
          <w:szCs w:val="26"/>
        </w:rPr>
        <w:t>человек</w:t>
      </w:r>
      <w:r>
        <w:rPr>
          <w:sz w:val="26"/>
          <w:szCs w:val="26"/>
        </w:rPr>
        <w:t>а</w:t>
      </w:r>
      <w:r w:rsidRPr="003260E9">
        <w:rPr>
          <w:sz w:val="26"/>
          <w:szCs w:val="26"/>
        </w:rPr>
        <w:t xml:space="preserve"> из числа инвалидов, признаны безработными – </w:t>
      </w:r>
      <w:r>
        <w:rPr>
          <w:sz w:val="26"/>
          <w:szCs w:val="26"/>
        </w:rPr>
        <w:t>59</w:t>
      </w:r>
      <w:r w:rsidRPr="003260E9">
        <w:rPr>
          <w:sz w:val="26"/>
          <w:szCs w:val="26"/>
        </w:rPr>
        <w:t xml:space="preserve"> чел</w:t>
      </w:r>
      <w:r>
        <w:rPr>
          <w:sz w:val="26"/>
          <w:szCs w:val="26"/>
        </w:rPr>
        <w:t>овек</w:t>
      </w:r>
      <w:r w:rsidRPr="003260E9">
        <w:rPr>
          <w:sz w:val="26"/>
          <w:szCs w:val="26"/>
        </w:rPr>
        <w:t xml:space="preserve">. Трудоустроено с начала </w:t>
      </w:r>
      <w:r>
        <w:rPr>
          <w:sz w:val="26"/>
          <w:szCs w:val="26"/>
        </w:rPr>
        <w:t xml:space="preserve">2021 </w:t>
      </w:r>
      <w:r w:rsidRPr="003260E9">
        <w:rPr>
          <w:sz w:val="26"/>
          <w:szCs w:val="26"/>
        </w:rPr>
        <w:t xml:space="preserve">года </w:t>
      </w:r>
      <w:r>
        <w:rPr>
          <w:sz w:val="26"/>
          <w:szCs w:val="26"/>
        </w:rPr>
        <w:t>28</w:t>
      </w:r>
      <w:r w:rsidRPr="003260E9">
        <w:rPr>
          <w:sz w:val="26"/>
          <w:szCs w:val="26"/>
        </w:rPr>
        <w:t xml:space="preserve"> человек, в том числе 2</w:t>
      </w:r>
      <w:r>
        <w:rPr>
          <w:sz w:val="26"/>
          <w:szCs w:val="26"/>
        </w:rPr>
        <w:t>4</w:t>
      </w:r>
      <w:r w:rsidRPr="003260E9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3260E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3260E9">
        <w:rPr>
          <w:sz w:val="26"/>
          <w:szCs w:val="26"/>
        </w:rPr>
        <w:t>по направлению Центр</w:t>
      </w:r>
      <w:r>
        <w:rPr>
          <w:sz w:val="26"/>
          <w:szCs w:val="26"/>
        </w:rPr>
        <w:t>а</w:t>
      </w:r>
      <w:r w:rsidRPr="003260E9">
        <w:rPr>
          <w:sz w:val="26"/>
          <w:szCs w:val="26"/>
        </w:rPr>
        <w:t xml:space="preserve"> занятости.</w:t>
      </w:r>
    </w:p>
    <w:p w:rsidR="0058421B" w:rsidRPr="003260E9" w:rsidRDefault="0058421B" w:rsidP="0058421B">
      <w:pPr>
        <w:pStyle w:val="db9fe9049761426654245bb2dd862eecmsonormal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6"/>
          <w:szCs w:val="26"/>
        </w:rPr>
        <w:t>По состоянию на 01.09</w:t>
      </w:r>
      <w:r w:rsidRPr="003260E9">
        <w:rPr>
          <w:sz w:val="26"/>
          <w:szCs w:val="26"/>
        </w:rPr>
        <w:t xml:space="preserve">.2021 на учете состоят </w:t>
      </w:r>
      <w:r>
        <w:rPr>
          <w:sz w:val="26"/>
          <w:szCs w:val="26"/>
        </w:rPr>
        <w:t>26</w:t>
      </w:r>
      <w:r w:rsidRPr="003260E9">
        <w:rPr>
          <w:sz w:val="26"/>
          <w:szCs w:val="26"/>
        </w:rPr>
        <w:t xml:space="preserve"> человек, относящихся </w:t>
      </w:r>
      <w:r>
        <w:rPr>
          <w:sz w:val="26"/>
          <w:szCs w:val="26"/>
        </w:rPr>
        <w:br/>
      </w:r>
      <w:r w:rsidRPr="003260E9">
        <w:rPr>
          <w:sz w:val="26"/>
          <w:szCs w:val="26"/>
        </w:rPr>
        <w:t>к категории «инва</w:t>
      </w:r>
      <w:r>
        <w:rPr>
          <w:sz w:val="26"/>
          <w:szCs w:val="26"/>
        </w:rPr>
        <w:t>лид», из них 21</w:t>
      </w:r>
      <w:r w:rsidRPr="003260E9">
        <w:rPr>
          <w:sz w:val="26"/>
          <w:szCs w:val="26"/>
        </w:rPr>
        <w:t xml:space="preserve"> чел</w:t>
      </w:r>
      <w:r>
        <w:rPr>
          <w:sz w:val="26"/>
          <w:szCs w:val="26"/>
        </w:rPr>
        <w:t>овек</w:t>
      </w:r>
      <w:r w:rsidRPr="003260E9">
        <w:rPr>
          <w:sz w:val="26"/>
          <w:szCs w:val="26"/>
        </w:rPr>
        <w:t xml:space="preserve"> - безработные граждане.</w:t>
      </w:r>
    </w:p>
    <w:p w:rsidR="0058421B" w:rsidRPr="003260E9" w:rsidRDefault="0058421B" w:rsidP="0058421B">
      <w:pPr>
        <w:pStyle w:val="db9fe9049761426654245bb2dd862eecmsonormal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0E9">
        <w:rPr>
          <w:sz w:val="26"/>
          <w:szCs w:val="26"/>
        </w:rPr>
        <w:t xml:space="preserve">С 01.01.2021 по </w:t>
      </w:r>
      <w:r>
        <w:rPr>
          <w:sz w:val="26"/>
          <w:szCs w:val="26"/>
        </w:rPr>
        <w:t>01.09</w:t>
      </w:r>
      <w:r w:rsidRPr="003260E9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3260E9">
        <w:rPr>
          <w:sz w:val="26"/>
          <w:szCs w:val="26"/>
        </w:rPr>
        <w:t xml:space="preserve"> оказаны следующие государственные услуги гражданам из числа инвалидов:</w:t>
      </w:r>
    </w:p>
    <w:p w:rsidR="0058421B" w:rsidRPr="003260E9" w:rsidRDefault="0058421B" w:rsidP="0058421B">
      <w:pPr>
        <w:pStyle w:val="db9fe9049761426654245bb2dd862eecmsonormal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0E9">
        <w:rPr>
          <w:sz w:val="26"/>
          <w:szCs w:val="26"/>
        </w:rPr>
        <w:lastRenderedPageBreak/>
        <w:t xml:space="preserve">содействие в трудоустройстве – </w:t>
      </w:r>
      <w:r>
        <w:rPr>
          <w:sz w:val="26"/>
          <w:szCs w:val="26"/>
        </w:rPr>
        <w:t xml:space="preserve">82 </w:t>
      </w:r>
      <w:r w:rsidRPr="003260E9">
        <w:rPr>
          <w:sz w:val="26"/>
          <w:szCs w:val="26"/>
        </w:rPr>
        <w:t>чел.;</w:t>
      </w:r>
    </w:p>
    <w:p w:rsidR="0058421B" w:rsidRPr="00201963" w:rsidRDefault="0058421B" w:rsidP="0058421B">
      <w:pPr>
        <w:pStyle w:val="db9fe9049761426654245bb2dd862eecmsonormal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260E9">
        <w:rPr>
          <w:sz w:val="26"/>
          <w:szCs w:val="26"/>
        </w:rPr>
        <w:t xml:space="preserve">информирование о положении на рынке труда </w:t>
      </w:r>
      <w:r>
        <w:rPr>
          <w:sz w:val="26"/>
          <w:szCs w:val="26"/>
        </w:rPr>
        <w:t>– 82</w:t>
      </w:r>
      <w:r w:rsidRPr="003260E9">
        <w:rPr>
          <w:sz w:val="26"/>
          <w:szCs w:val="26"/>
        </w:rPr>
        <w:t xml:space="preserve"> чел.;</w:t>
      </w:r>
    </w:p>
    <w:p w:rsidR="0058421B" w:rsidRPr="003260E9" w:rsidRDefault="0058421B" w:rsidP="0058421B">
      <w:pPr>
        <w:pStyle w:val="db9fe9049761426654245bb2dd862eecmsonormal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0E9">
        <w:rPr>
          <w:sz w:val="26"/>
          <w:szCs w:val="26"/>
        </w:rPr>
        <w:t xml:space="preserve">профессиональная ориентация </w:t>
      </w:r>
      <w:r>
        <w:rPr>
          <w:sz w:val="26"/>
          <w:szCs w:val="26"/>
        </w:rPr>
        <w:t>–</w:t>
      </w:r>
      <w:r w:rsidRPr="003260E9">
        <w:rPr>
          <w:sz w:val="26"/>
          <w:szCs w:val="26"/>
        </w:rPr>
        <w:t xml:space="preserve"> </w:t>
      </w:r>
      <w:r>
        <w:rPr>
          <w:sz w:val="26"/>
          <w:szCs w:val="26"/>
        </w:rPr>
        <w:t>64</w:t>
      </w:r>
      <w:r w:rsidRPr="003260E9">
        <w:rPr>
          <w:sz w:val="26"/>
          <w:szCs w:val="26"/>
        </w:rPr>
        <w:t xml:space="preserve"> чел.;</w:t>
      </w:r>
    </w:p>
    <w:p w:rsidR="0058421B" w:rsidRPr="003260E9" w:rsidRDefault="0058421B" w:rsidP="0058421B">
      <w:pPr>
        <w:pStyle w:val="db9fe9049761426654245bb2dd862eecmsonormal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0E9">
        <w:rPr>
          <w:sz w:val="26"/>
          <w:szCs w:val="26"/>
        </w:rPr>
        <w:t>социальная адаптация на рынке труда –</w:t>
      </w:r>
      <w:r>
        <w:rPr>
          <w:sz w:val="26"/>
          <w:szCs w:val="26"/>
        </w:rPr>
        <w:t xml:space="preserve"> 14 чел.;</w:t>
      </w:r>
    </w:p>
    <w:p w:rsidR="0058421B" w:rsidRDefault="0058421B" w:rsidP="0058421B">
      <w:pPr>
        <w:pStyle w:val="db9fe9049761426654245bb2dd862eecmsonormal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психологическая поддержка – 22</w:t>
      </w:r>
      <w:r w:rsidRPr="003260E9">
        <w:rPr>
          <w:sz w:val="26"/>
          <w:szCs w:val="26"/>
        </w:rPr>
        <w:t xml:space="preserve"> чел.;</w:t>
      </w:r>
    </w:p>
    <w:p w:rsidR="0058421B" w:rsidRPr="00201963" w:rsidRDefault="0058421B" w:rsidP="0058421B">
      <w:pPr>
        <w:pStyle w:val="db9fe9049761426654245bb2dd862eecmsonormal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профессиональное обучение – 1 чел. по профессии</w:t>
      </w:r>
      <w:r w:rsidRPr="00BB0B6B">
        <w:t xml:space="preserve"> </w:t>
      </w:r>
      <w:r>
        <w:rPr>
          <w:sz w:val="26"/>
          <w:szCs w:val="26"/>
        </w:rPr>
        <w:t>«</w:t>
      </w:r>
      <w:r w:rsidRPr="00BB0B6B">
        <w:rPr>
          <w:sz w:val="26"/>
          <w:szCs w:val="26"/>
        </w:rPr>
        <w:t>Инспектор по кадрам</w:t>
      </w:r>
      <w:r>
        <w:rPr>
          <w:sz w:val="26"/>
          <w:szCs w:val="26"/>
        </w:rPr>
        <w:t>».</w:t>
      </w:r>
    </w:p>
    <w:p w:rsidR="0058421B" w:rsidRPr="00291A53" w:rsidRDefault="0058421B" w:rsidP="00291A53">
      <w:pPr>
        <w:pStyle w:val="50274920b0735b22f31a7eed7895174c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1A53">
        <w:rPr>
          <w:sz w:val="26"/>
          <w:szCs w:val="26"/>
        </w:rPr>
        <w:t xml:space="preserve">В рамках реализации государственной программы Ненецкого автономного округа «Содействие занятости населения Ненецкого автономного округа», утвержденной постановлением Администрации Ненецкого автономного округа </w:t>
      </w:r>
      <w:r w:rsidRPr="00291A53">
        <w:rPr>
          <w:sz w:val="26"/>
          <w:szCs w:val="26"/>
        </w:rPr>
        <w:br/>
      </w:r>
      <w:r w:rsidRPr="00291A53">
        <w:rPr>
          <w:color w:val="000000"/>
          <w:sz w:val="26"/>
          <w:szCs w:val="26"/>
        </w:rPr>
        <w:t xml:space="preserve">от </w:t>
      </w:r>
      <w:r w:rsidRPr="00291A53">
        <w:rPr>
          <w:sz w:val="26"/>
          <w:szCs w:val="26"/>
        </w:rPr>
        <w:t xml:space="preserve">17.11.2015 № 365-п, в 2021 году </w:t>
      </w:r>
      <w:r w:rsidR="009C2AEA" w:rsidRPr="00291A53">
        <w:rPr>
          <w:sz w:val="26"/>
          <w:szCs w:val="26"/>
        </w:rPr>
        <w:t>в организации оснащено 2 рабочих места</w:t>
      </w:r>
      <w:r w:rsidRPr="00291A53">
        <w:rPr>
          <w:sz w:val="26"/>
          <w:szCs w:val="26"/>
        </w:rPr>
        <w:t xml:space="preserve"> для</w:t>
      </w:r>
      <w:r w:rsidR="009C2AEA" w:rsidRPr="00291A53">
        <w:rPr>
          <w:sz w:val="26"/>
          <w:szCs w:val="26"/>
        </w:rPr>
        <w:t xml:space="preserve"> </w:t>
      </w:r>
      <w:r w:rsidRPr="00291A53">
        <w:rPr>
          <w:sz w:val="26"/>
          <w:szCs w:val="26"/>
        </w:rPr>
        <w:t>по профессии «Сторож»</w:t>
      </w:r>
      <w:r w:rsidR="009C2AEA" w:rsidRPr="00291A53">
        <w:rPr>
          <w:sz w:val="26"/>
          <w:szCs w:val="26"/>
        </w:rPr>
        <w:t xml:space="preserve"> и</w:t>
      </w:r>
      <w:r w:rsidRPr="00291A53">
        <w:rPr>
          <w:sz w:val="26"/>
          <w:szCs w:val="26"/>
        </w:rPr>
        <w:t xml:space="preserve"> заключен</w:t>
      </w:r>
      <w:r w:rsidR="009C2AEA" w:rsidRPr="00291A53">
        <w:rPr>
          <w:sz w:val="26"/>
          <w:szCs w:val="26"/>
        </w:rPr>
        <w:t>о 2</w:t>
      </w:r>
      <w:r w:rsidRPr="00291A53">
        <w:rPr>
          <w:sz w:val="26"/>
          <w:szCs w:val="26"/>
        </w:rPr>
        <w:t xml:space="preserve"> договор</w:t>
      </w:r>
      <w:r w:rsidR="009C2AEA" w:rsidRPr="00291A53">
        <w:rPr>
          <w:sz w:val="26"/>
          <w:szCs w:val="26"/>
        </w:rPr>
        <w:t>а на возмещение</w:t>
      </w:r>
      <w:r w:rsidRPr="00291A53">
        <w:rPr>
          <w:sz w:val="26"/>
          <w:szCs w:val="26"/>
        </w:rPr>
        <w:t xml:space="preserve"> затрат на выплату заработной платы инвалидам.</w:t>
      </w:r>
    </w:p>
    <w:p w:rsidR="0058421B" w:rsidRPr="00291A53" w:rsidRDefault="0058421B" w:rsidP="00291A53">
      <w:pPr>
        <w:pStyle w:val="50274920b0735b22f31a7eed7895174c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1A53">
        <w:rPr>
          <w:sz w:val="26"/>
          <w:szCs w:val="26"/>
        </w:rPr>
        <w:t xml:space="preserve">Всего 69 организаций </w:t>
      </w:r>
      <w:proofErr w:type="spellStart"/>
      <w:r w:rsidRPr="00291A53">
        <w:rPr>
          <w:sz w:val="26"/>
          <w:szCs w:val="26"/>
        </w:rPr>
        <w:t>заквотировали</w:t>
      </w:r>
      <w:proofErr w:type="spellEnd"/>
      <w:r w:rsidRPr="00291A53">
        <w:rPr>
          <w:sz w:val="26"/>
          <w:szCs w:val="26"/>
        </w:rPr>
        <w:t xml:space="preserve"> 179</w:t>
      </w:r>
      <w:r w:rsidR="00544471" w:rsidRPr="00291A53">
        <w:rPr>
          <w:sz w:val="26"/>
          <w:szCs w:val="26"/>
        </w:rPr>
        <w:t xml:space="preserve"> рабочих мест из них </w:t>
      </w:r>
      <w:r w:rsidRPr="00291A53">
        <w:rPr>
          <w:sz w:val="26"/>
          <w:szCs w:val="26"/>
        </w:rPr>
        <w:t>150 заняты инвалидами, 26 рабочих мест</w:t>
      </w:r>
      <w:r w:rsidR="00544471" w:rsidRPr="00291A53">
        <w:rPr>
          <w:sz w:val="26"/>
          <w:szCs w:val="26"/>
        </w:rPr>
        <w:t>а вакантны</w:t>
      </w:r>
      <w:r w:rsidRPr="00291A53">
        <w:rPr>
          <w:sz w:val="26"/>
          <w:szCs w:val="26"/>
        </w:rPr>
        <w:t>.</w:t>
      </w:r>
    </w:p>
    <w:p w:rsidR="009C2AEA" w:rsidRPr="00291A53" w:rsidRDefault="009C2AEA" w:rsidP="00291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291A53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Объектами профилактических мероприятий при осуществлении контроля (надзора) являются организации Ненецкого автономного округа независимо </w:t>
      </w:r>
      <w:r w:rsidRPr="00291A53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br/>
        <w:t>от организационно-правовых форм и форм собственности, численность работников которых составляет не менее чем 50 человек (далее – контролируемые лица).</w:t>
      </w:r>
    </w:p>
    <w:p w:rsidR="002875FB" w:rsidRPr="00291A53" w:rsidRDefault="0058421B" w:rsidP="00291A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Специалистами </w:t>
      </w:r>
      <w:r w:rsidR="009D01BE" w:rsidRPr="00291A5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 занятости</w:t>
      </w:r>
      <w:r w:rsidRPr="00291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организован мониторинг соблюдения работодателями законодательства</w:t>
      </w:r>
      <w:r w:rsidR="00544471" w:rsidRPr="00291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занятости населения.</w:t>
      </w:r>
    </w:p>
    <w:p w:rsidR="002875FB" w:rsidRPr="00291A53" w:rsidRDefault="002875FB" w:rsidP="00291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A53">
        <w:rPr>
          <w:rFonts w:ascii="Times New Roman" w:hAnsi="Times New Roman" w:cs="Times New Roman"/>
          <w:sz w:val="26"/>
          <w:szCs w:val="26"/>
        </w:rPr>
        <w:t>По результатам мониторинга исполнения работодателями требований законодательства Российской Федерации и окружного законодательства о квотировании рабочих мест для тр</w:t>
      </w:r>
      <w:r w:rsidR="00544471" w:rsidRPr="00291A53">
        <w:rPr>
          <w:rFonts w:ascii="Times New Roman" w:hAnsi="Times New Roman" w:cs="Times New Roman"/>
          <w:sz w:val="26"/>
          <w:szCs w:val="26"/>
        </w:rPr>
        <w:t>удоустройства инвалидов Центр занятости населения</w:t>
      </w:r>
      <w:r w:rsidRPr="00291A53">
        <w:rPr>
          <w:rFonts w:ascii="Times New Roman" w:hAnsi="Times New Roman" w:cs="Times New Roman"/>
          <w:sz w:val="26"/>
          <w:szCs w:val="26"/>
        </w:rPr>
        <w:t xml:space="preserve"> предоставляет в Департамент следующую информацию:</w:t>
      </w:r>
    </w:p>
    <w:p w:rsidR="002875FB" w:rsidRPr="00291A53" w:rsidRDefault="002875FB" w:rsidP="00291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A53">
        <w:rPr>
          <w:rFonts w:ascii="Times New Roman" w:hAnsi="Times New Roman" w:cs="Times New Roman"/>
          <w:sz w:val="26"/>
          <w:szCs w:val="26"/>
        </w:rPr>
        <w:t>о выполнении квоты для трудоустройства инвалидов работодателями, осуществляющими трудовую деятельность на территории Ненецкого автономного округа не в полном объеме;</w:t>
      </w:r>
    </w:p>
    <w:p w:rsidR="002875FB" w:rsidRPr="00291A53" w:rsidRDefault="002875FB" w:rsidP="00291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A53">
        <w:rPr>
          <w:rFonts w:ascii="Times New Roman" w:hAnsi="Times New Roman" w:cs="Times New Roman"/>
          <w:sz w:val="26"/>
          <w:szCs w:val="26"/>
        </w:rPr>
        <w:t>о невыполнении квоты для трудоустройства инвалидов;</w:t>
      </w:r>
    </w:p>
    <w:p w:rsidR="002875FB" w:rsidRPr="00291A53" w:rsidRDefault="002875FB" w:rsidP="00291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A53">
        <w:rPr>
          <w:rFonts w:ascii="Times New Roman" w:hAnsi="Times New Roman" w:cs="Times New Roman"/>
          <w:sz w:val="26"/>
          <w:szCs w:val="26"/>
        </w:rPr>
        <w:t>о непредставлении работодателями информации о вакансиях в счет установленной квоты.</w:t>
      </w:r>
    </w:p>
    <w:p w:rsidR="0058421B" w:rsidRPr="00291A53" w:rsidRDefault="00544471" w:rsidP="00291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A53">
        <w:rPr>
          <w:rFonts w:ascii="Times New Roman" w:hAnsi="Times New Roman" w:cs="Times New Roman"/>
          <w:sz w:val="26"/>
          <w:szCs w:val="26"/>
        </w:rPr>
        <w:t>За период с 2016 года по 2020</w:t>
      </w:r>
      <w:r w:rsidR="0058421B" w:rsidRPr="00291A53">
        <w:rPr>
          <w:rFonts w:ascii="Times New Roman" w:hAnsi="Times New Roman" w:cs="Times New Roman"/>
          <w:sz w:val="26"/>
          <w:szCs w:val="26"/>
        </w:rPr>
        <w:t xml:space="preserve"> год проверено </w:t>
      </w:r>
      <w:r w:rsidRPr="00291A53">
        <w:rPr>
          <w:rFonts w:ascii="Times New Roman" w:hAnsi="Times New Roman" w:cs="Times New Roman"/>
          <w:sz w:val="26"/>
          <w:szCs w:val="26"/>
        </w:rPr>
        <w:t>82</w:t>
      </w:r>
      <w:r w:rsidR="0058421B" w:rsidRPr="00291A53">
        <w:rPr>
          <w:rFonts w:ascii="Times New Roman" w:hAnsi="Times New Roman" w:cs="Times New Roman"/>
          <w:sz w:val="26"/>
          <w:szCs w:val="26"/>
        </w:rPr>
        <w:t xml:space="preserve"> работодателя</w:t>
      </w:r>
      <w:r w:rsidR="002875FB" w:rsidRPr="00291A53">
        <w:rPr>
          <w:rFonts w:ascii="Times New Roman" w:hAnsi="Times New Roman" w:cs="Times New Roman"/>
          <w:sz w:val="26"/>
          <w:szCs w:val="26"/>
        </w:rPr>
        <w:t xml:space="preserve"> п</w:t>
      </w:r>
      <w:r w:rsidR="0058421B" w:rsidRPr="00291A53">
        <w:rPr>
          <w:rFonts w:ascii="Times New Roman" w:hAnsi="Times New Roman" w:cs="Times New Roman"/>
          <w:sz w:val="26"/>
          <w:szCs w:val="26"/>
        </w:rPr>
        <w:t>о итогам проверок выдано 10 предписаний.</w:t>
      </w:r>
    </w:p>
    <w:p w:rsidR="0058421B" w:rsidRDefault="0058421B" w:rsidP="00291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A53">
        <w:rPr>
          <w:rFonts w:ascii="Times New Roman" w:hAnsi="Times New Roman" w:cs="Times New Roman"/>
          <w:sz w:val="26"/>
          <w:szCs w:val="26"/>
        </w:rPr>
        <w:t>Все предписания</w:t>
      </w:r>
      <w:r w:rsidRPr="0058421B">
        <w:rPr>
          <w:rFonts w:ascii="Times New Roman" w:hAnsi="Times New Roman" w:cs="Times New Roman"/>
          <w:sz w:val="26"/>
          <w:szCs w:val="26"/>
        </w:rPr>
        <w:t xml:space="preserve"> об устранении выявленных нарушений выполнены в полном объеме.</w:t>
      </w:r>
    </w:p>
    <w:p w:rsidR="0037672A" w:rsidRPr="0058421B" w:rsidRDefault="0037672A" w:rsidP="0025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21B">
        <w:rPr>
          <w:rFonts w:ascii="Times New Roman" w:hAnsi="Times New Roman" w:cs="Times New Roman"/>
          <w:sz w:val="26"/>
          <w:szCs w:val="26"/>
        </w:rPr>
        <w:t>Основными нарушениями, выявленными в ходе проведения проверок, являлись следующие:</w:t>
      </w:r>
    </w:p>
    <w:p w:rsidR="0037672A" w:rsidRPr="0058421B" w:rsidRDefault="0037672A" w:rsidP="0025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21B">
        <w:rPr>
          <w:rFonts w:ascii="Times New Roman" w:hAnsi="Times New Roman" w:cs="Times New Roman"/>
          <w:sz w:val="26"/>
          <w:szCs w:val="26"/>
        </w:rPr>
        <w:t>ограничение продолжительности ежегодного основного оплачиваемого отпуска;</w:t>
      </w:r>
    </w:p>
    <w:p w:rsidR="0037672A" w:rsidRPr="0058421B" w:rsidRDefault="0037672A" w:rsidP="0025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21B">
        <w:rPr>
          <w:rFonts w:ascii="Times New Roman" w:hAnsi="Times New Roman" w:cs="Times New Roman"/>
          <w:sz w:val="26"/>
          <w:szCs w:val="26"/>
        </w:rPr>
        <w:t>привлечение к работе в ночное время без письменного согласия работника.</w:t>
      </w:r>
    </w:p>
    <w:p w:rsidR="0058421B" w:rsidRPr="00FD4EFB" w:rsidRDefault="0058421B" w:rsidP="0025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EFB">
        <w:rPr>
          <w:rFonts w:ascii="Times New Roman" w:hAnsi="Times New Roman" w:cs="Times New Roman"/>
          <w:sz w:val="26"/>
          <w:szCs w:val="26"/>
        </w:rPr>
        <w:t>Внеплановые проверки по исполнению предписаний об устранении выявленных нарушений не проводились, в связи с тем, что замечания устранялись и</w:t>
      </w:r>
      <w:r w:rsidRPr="00FD4EF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D4EFB">
        <w:rPr>
          <w:rFonts w:ascii="Times New Roman" w:hAnsi="Times New Roman" w:cs="Times New Roman"/>
          <w:sz w:val="26"/>
          <w:szCs w:val="26"/>
        </w:rPr>
        <w:t>документально подтверждались работодателями.</w:t>
      </w:r>
    </w:p>
    <w:p w:rsidR="0037672A" w:rsidRPr="00FD4EFB" w:rsidRDefault="0037672A" w:rsidP="00254A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Департаментом было запланировано 11 плановых документарных проверок, за истекший период проведено 2 плановых проверок. </w:t>
      </w:r>
      <w:r w:rsidRPr="00FD4E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связи </w:t>
      </w:r>
      <w:r w:rsidRPr="00FD4E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с изменением федерального законодательства и приведением в соответствие региональных нормативных правовых актов по настоящее время Департаментом</w:t>
      </w:r>
      <w:r w:rsidRPr="00FD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решение об исключении 9 плановых проверок из ежегодного плана </w:t>
      </w:r>
      <w:r w:rsidRPr="00FD4E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проведения плановых проверок юридических лиц и индивидуальных предпринимателей на 2021 год. </w:t>
      </w:r>
    </w:p>
    <w:p w:rsidR="002875FB" w:rsidRPr="002875FB" w:rsidRDefault="009D01BE" w:rsidP="0028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от Центра занятости</w:t>
      </w:r>
      <w:r w:rsidR="002875FB" w:rsidRPr="002875FB">
        <w:rPr>
          <w:rFonts w:ascii="Times New Roman" w:hAnsi="Times New Roman" w:cs="Times New Roman"/>
          <w:sz w:val="26"/>
          <w:szCs w:val="26"/>
        </w:rPr>
        <w:t xml:space="preserve"> в адрес Департамента здравоохранения, труда и социальной защиты населения Ненецкого автономного округа поступили сведения о нарушении 14 работодателями пункта 5 статьи 2 Закона округа о квотировании рабочих мест для трудоустройства инвалидов, а именно организация не позднее пяти рабочих дней со дня принятия локального нормативного акта не направила в государственное учреждение службы занятости населения по месту нахождения организации письменное уведомление об установлении количества рабочих мест для инвалидов на следующий календарный год.</w:t>
      </w:r>
    </w:p>
    <w:p w:rsidR="002875FB" w:rsidRDefault="002875FB" w:rsidP="0028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5FB">
        <w:rPr>
          <w:rFonts w:ascii="Times New Roman" w:hAnsi="Times New Roman" w:cs="Times New Roman"/>
          <w:sz w:val="26"/>
          <w:szCs w:val="26"/>
        </w:rPr>
        <w:t>В 2019 году выявлен</w:t>
      </w:r>
      <w:r w:rsidR="0037672A">
        <w:rPr>
          <w:rFonts w:ascii="Times New Roman" w:hAnsi="Times New Roman" w:cs="Times New Roman"/>
          <w:sz w:val="26"/>
          <w:szCs w:val="26"/>
        </w:rPr>
        <w:t>о 2 аналогичных правонарушения, в</w:t>
      </w:r>
      <w:r w:rsidRPr="002875FB">
        <w:rPr>
          <w:rFonts w:ascii="Times New Roman" w:hAnsi="Times New Roman" w:cs="Times New Roman"/>
          <w:sz w:val="26"/>
          <w:szCs w:val="26"/>
        </w:rPr>
        <w:t xml:space="preserve"> 2020 году аналогичных правонарушений не выявлено.</w:t>
      </w:r>
    </w:p>
    <w:p w:rsidR="0058421B" w:rsidRPr="0058421B" w:rsidRDefault="0058421B" w:rsidP="0058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21B">
        <w:rPr>
          <w:rFonts w:ascii="Times New Roman" w:hAnsi="Times New Roman" w:cs="Times New Roman"/>
          <w:sz w:val="26"/>
          <w:szCs w:val="26"/>
        </w:rPr>
        <w:t>За нарушение указанных обязательных требований Кодексом Российской Федерации об административных правонарушений предусмотрена ответственность по статье 19.7. (непредставление или несвоевременное представление в</w:t>
      </w:r>
      <w:r w:rsidRPr="0058421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8421B">
        <w:rPr>
          <w:rFonts w:ascii="Times New Roman" w:hAnsi="Times New Roman" w:cs="Times New Roman"/>
          <w:sz w:val="26"/>
          <w:szCs w:val="26"/>
        </w:rPr>
        <w:t>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</w:t>
      </w:r>
      <w:r w:rsidRPr="0058421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8421B">
        <w:rPr>
          <w:rFonts w:ascii="Times New Roman" w:hAnsi="Times New Roman" w:cs="Times New Roman"/>
          <w:sz w:val="26"/>
          <w:szCs w:val="26"/>
        </w:rPr>
        <w:t>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 соответствии с федеральными законами на</w:t>
      </w:r>
      <w:r w:rsidRPr="0058421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8421B">
        <w:rPr>
          <w:rFonts w:ascii="Times New Roman" w:hAnsi="Times New Roman" w:cs="Times New Roman"/>
          <w:sz w:val="26"/>
          <w:szCs w:val="26"/>
        </w:rPr>
        <w:t>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</w:t>
      </w:r>
      <w:r w:rsidRPr="0058421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8421B">
        <w:rPr>
          <w:rFonts w:ascii="Times New Roman" w:hAnsi="Times New Roman" w:cs="Times New Roman"/>
          <w:sz w:val="26"/>
          <w:szCs w:val="26"/>
        </w:rPr>
        <w:t>неполном объеме или в искаженном виде, влечет предупреждение или наложение административного штрафа на граждан в размере от ста до трехсот рублей; на</w:t>
      </w:r>
      <w:r w:rsidRPr="0058421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8421B">
        <w:rPr>
          <w:rFonts w:ascii="Times New Roman" w:hAnsi="Times New Roman" w:cs="Times New Roman"/>
          <w:sz w:val="26"/>
          <w:szCs w:val="26"/>
        </w:rPr>
        <w:t>должностных лиц - от трехсот до пятисот рублей; на юридических лиц - от трех тысяч до пяти тысяч рублей.</w:t>
      </w:r>
    </w:p>
    <w:p w:rsidR="005E7D3F" w:rsidRPr="000709A0" w:rsidRDefault="005E7D3F" w:rsidP="00307F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9A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проблемами подконтрольной среды являются:</w:t>
      </w:r>
    </w:p>
    <w:p w:rsidR="005E7D3F" w:rsidRPr="000709A0" w:rsidRDefault="00307F70" w:rsidP="00307F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создание </w:t>
      </w:r>
      <w:r w:rsidR="005E7D3F" w:rsidRPr="000709A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мест для трудоустройства инвалидов;</w:t>
      </w:r>
    </w:p>
    <w:p w:rsidR="005E7D3F" w:rsidRPr="000709A0" w:rsidRDefault="005E7D3F" w:rsidP="00307F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9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(выделение) работодателями рабочих мест в счёт установленной квоты с высокими профессионально-квалификационными требованиями и низким уровнем заработной платы;</w:t>
      </w:r>
    </w:p>
    <w:p w:rsidR="005E7D3F" w:rsidRPr="000709A0" w:rsidRDefault="005E7D3F" w:rsidP="00307F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непредставление, несвоевременное представление или представление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709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 полном объёме в органы службы занятости населения информации о квотировании рабочих мест.</w:t>
      </w:r>
    </w:p>
    <w:p w:rsidR="005E7D3F" w:rsidRPr="000709A0" w:rsidRDefault="005E7D3F" w:rsidP="00307F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9A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Варианты решения проблем:</w:t>
      </w:r>
    </w:p>
    <w:p w:rsidR="005E7D3F" w:rsidRPr="000709A0" w:rsidRDefault="005E7D3F" w:rsidP="00307F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уровня информированности контролируемых лиц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709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обязанностях в сфере квотирования рабочих мест для приёма на работу инвалидов;</w:t>
      </w:r>
    </w:p>
    <w:p w:rsidR="005E7D3F" w:rsidRPr="000709A0" w:rsidRDefault="005E7D3F" w:rsidP="00307F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методической помощи работодателями по выполнению квот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709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приёма на работу инвалидов;</w:t>
      </w:r>
    </w:p>
    <w:p w:rsidR="005E7D3F" w:rsidRDefault="005E7D3F" w:rsidP="00307F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9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в подборе персонала на квотируемые рабочие места.</w:t>
      </w:r>
    </w:p>
    <w:p w:rsidR="00A92E44" w:rsidRPr="000709A0" w:rsidRDefault="00A92E44" w:rsidP="00307F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E44" w:rsidRPr="0062288D" w:rsidRDefault="00A92E44" w:rsidP="00A92E44">
      <w:pPr>
        <w:pStyle w:val="Style3"/>
        <w:widowControl/>
        <w:spacing w:line="240" w:lineRule="exact"/>
        <w:ind w:firstLine="0"/>
        <w:jc w:val="center"/>
        <w:rPr>
          <w:sz w:val="26"/>
          <w:szCs w:val="26"/>
        </w:rPr>
      </w:pPr>
      <w:r w:rsidRPr="0062288D">
        <w:rPr>
          <w:sz w:val="26"/>
          <w:szCs w:val="26"/>
        </w:rPr>
        <w:t xml:space="preserve">Раздел </w:t>
      </w:r>
      <w:r w:rsidRPr="0062288D">
        <w:rPr>
          <w:sz w:val="26"/>
          <w:szCs w:val="26"/>
          <w:lang w:val="en-US"/>
        </w:rPr>
        <w:t>II</w:t>
      </w:r>
      <w:r w:rsidR="00544471">
        <w:rPr>
          <w:sz w:val="26"/>
          <w:szCs w:val="26"/>
          <w:lang w:val="en-US"/>
        </w:rPr>
        <w:t>I</w:t>
      </w:r>
    </w:p>
    <w:p w:rsidR="00A92E44" w:rsidRPr="00A92E44" w:rsidRDefault="00A92E44" w:rsidP="00A9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E44">
        <w:rPr>
          <w:rFonts w:ascii="Times New Roman" w:hAnsi="Times New Roman" w:cs="Times New Roman"/>
          <w:b/>
          <w:sz w:val="26"/>
          <w:szCs w:val="26"/>
        </w:rPr>
        <w:t>Цели и задачи реализации программы профилактики</w:t>
      </w:r>
    </w:p>
    <w:p w:rsidR="00A92E44" w:rsidRPr="00A92E44" w:rsidRDefault="00A92E44" w:rsidP="00A92E44">
      <w:pPr>
        <w:pStyle w:val="Style3"/>
        <w:widowControl/>
        <w:ind w:firstLine="0"/>
        <w:jc w:val="center"/>
        <w:rPr>
          <w:rStyle w:val="FontStyle19"/>
          <w:b/>
          <w:strike/>
        </w:rPr>
      </w:pPr>
    </w:p>
    <w:p w:rsidR="004B5779" w:rsidRPr="00544471" w:rsidRDefault="004B5779" w:rsidP="005444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471">
        <w:rPr>
          <w:rFonts w:ascii="Times New Roman" w:hAnsi="Times New Roman" w:cs="Times New Roman"/>
          <w:sz w:val="26"/>
          <w:szCs w:val="26"/>
        </w:rPr>
        <w:t>Целями профилактической программы являются:</w:t>
      </w:r>
    </w:p>
    <w:p w:rsidR="004B5779" w:rsidRPr="00544471" w:rsidRDefault="004B5779" w:rsidP="005444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471">
        <w:rPr>
          <w:rFonts w:ascii="Times New Roman" w:hAnsi="Times New Roman" w:cs="Times New Roman"/>
          <w:sz w:val="26"/>
          <w:szCs w:val="26"/>
        </w:rPr>
        <w:t>Разъяснение контролируемым лицам обязательных требований в области квотирования рабочих мест для трудоустройства инвалидов (далее – обязательные требования);</w:t>
      </w:r>
    </w:p>
    <w:p w:rsidR="004B5779" w:rsidRPr="00544471" w:rsidRDefault="004B5779" w:rsidP="005444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471">
        <w:rPr>
          <w:rFonts w:ascii="Times New Roman" w:hAnsi="Times New Roman" w:cs="Times New Roman"/>
          <w:sz w:val="26"/>
          <w:szCs w:val="26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B5779" w:rsidRPr="00544471" w:rsidRDefault="004B5779" w:rsidP="005444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471">
        <w:rPr>
          <w:rFonts w:ascii="Times New Roman" w:hAnsi="Times New Roman" w:cs="Times New Roman"/>
          <w:sz w:val="26"/>
          <w:szCs w:val="26"/>
        </w:rPr>
        <w:t>Мотивация к соблюдению контролируемыми лицами обязательных требований, и как следствие, сокращение количества нарушений обязательных требований;</w:t>
      </w:r>
    </w:p>
    <w:p w:rsidR="004B5779" w:rsidRPr="00544471" w:rsidRDefault="004B5779" w:rsidP="005444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471">
        <w:rPr>
          <w:rFonts w:ascii="Times New Roman" w:hAnsi="Times New Roman" w:cs="Times New Roman"/>
          <w:sz w:val="26"/>
          <w:szCs w:val="26"/>
        </w:rPr>
        <w:t>Устранение существующих и потенциальных условий, причин и факторов, способных привести к нарушению обязательных требований;</w:t>
      </w:r>
    </w:p>
    <w:p w:rsidR="004B5779" w:rsidRPr="00544471" w:rsidRDefault="004B5779" w:rsidP="005444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471">
        <w:rPr>
          <w:rFonts w:ascii="Times New Roman" w:hAnsi="Times New Roman" w:cs="Times New Roman"/>
          <w:sz w:val="26"/>
          <w:szCs w:val="26"/>
        </w:rPr>
        <w:t>Повышение эффективности системы регионального государственного контроля (надзора), деятельности Департамента в части контрольно-надзорных функций;</w:t>
      </w:r>
    </w:p>
    <w:p w:rsidR="004B5779" w:rsidRPr="00544471" w:rsidRDefault="004B5779" w:rsidP="005444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471">
        <w:rPr>
          <w:rFonts w:ascii="Times New Roman" w:hAnsi="Times New Roman" w:cs="Times New Roman"/>
          <w:sz w:val="26"/>
          <w:szCs w:val="26"/>
        </w:rPr>
        <w:t>Повышение уровня правовой грамотности работодателей в области квотирования рабочих мест для трудоустройства инвалидов;</w:t>
      </w:r>
    </w:p>
    <w:p w:rsidR="004B5779" w:rsidRPr="00544471" w:rsidRDefault="004B5779" w:rsidP="005444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471">
        <w:rPr>
          <w:rFonts w:ascii="Times New Roman" w:hAnsi="Times New Roman" w:cs="Times New Roman"/>
          <w:sz w:val="26"/>
          <w:szCs w:val="26"/>
        </w:rPr>
        <w:t>Увеличение охвата профилактическими мероприятиями контролируемых лиц;</w:t>
      </w:r>
    </w:p>
    <w:p w:rsidR="004B5779" w:rsidRPr="00544471" w:rsidRDefault="004B5779" w:rsidP="005444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471">
        <w:rPr>
          <w:rFonts w:ascii="Times New Roman" w:hAnsi="Times New Roman" w:cs="Times New Roman"/>
          <w:sz w:val="26"/>
          <w:szCs w:val="26"/>
        </w:rPr>
        <w:t>Повышение прозрачности и открытости деятельности управления при осуществлении государственного контроля</w:t>
      </w:r>
      <w:r w:rsidR="00FD4EFB">
        <w:rPr>
          <w:rFonts w:ascii="Times New Roman" w:hAnsi="Times New Roman" w:cs="Times New Roman"/>
          <w:sz w:val="26"/>
          <w:szCs w:val="26"/>
        </w:rPr>
        <w:t xml:space="preserve"> </w:t>
      </w:r>
      <w:r w:rsidRPr="00544471">
        <w:rPr>
          <w:rFonts w:ascii="Times New Roman" w:hAnsi="Times New Roman" w:cs="Times New Roman"/>
          <w:sz w:val="26"/>
          <w:szCs w:val="26"/>
        </w:rPr>
        <w:t>(надзора);</w:t>
      </w:r>
    </w:p>
    <w:p w:rsidR="004B5779" w:rsidRPr="00544471" w:rsidRDefault="004B5779" w:rsidP="00544471">
      <w:pPr>
        <w:pStyle w:val="Style3"/>
        <w:spacing w:line="240" w:lineRule="auto"/>
        <w:rPr>
          <w:sz w:val="26"/>
          <w:szCs w:val="26"/>
        </w:rPr>
      </w:pPr>
      <w:r w:rsidRPr="00544471">
        <w:rPr>
          <w:sz w:val="26"/>
          <w:szCs w:val="26"/>
        </w:rPr>
        <w:t>Формирование единообразной правоприменительной практики при осуществлении контрольно-надзорных мероприятий.</w:t>
      </w:r>
    </w:p>
    <w:p w:rsidR="00AD0B70" w:rsidRPr="00544471" w:rsidRDefault="00AD0B70" w:rsidP="00544471">
      <w:pPr>
        <w:pStyle w:val="Style3"/>
        <w:spacing w:line="240" w:lineRule="auto"/>
        <w:rPr>
          <w:rStyle w:val="FontStyle19"/>
        </w:rPr>
      </w:pPr>
      <w:r w:rsidRPr="00544471">
        <w:rPr>
          <w:rStyle w:val="FontStyle19"/>
        </w:rPr>
        <w:t>Задачами реализации программы профилактики являются</w:t>
      </w:r>
    </w:p>
    <w:p w:rsidR="00AD0B70" w:rsidRPr="00544471" w:rsidRDefault="00AD0B70" w:rsidP="00FD4E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471">
        <w:rPr>
          <w:rFonts w:ascii="Times New Roman" w:hAnsi="Times New Roman" w:cs="Times New Roman"/>
          <w:sz w:val="26"/>
          <w:szCs w:val="26"/>
        </w:rPr>
        <w:t>Выявление и устранение причин, факторов и условий, приводящих к нарушению обязательных требований;</w:t>
      </w:r>
    </w:p>
    <w:p w:rsidR="00AD0B70" w:rsidRPr="00544471" w:rsidRDefault="00AD0B70" w:rsidP="00FD4E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471">
        <w:rPr>
          <w:rFonts w:ascii="Times New Roman" w:hAnsi="Times New Roman" w:cs="Times New Roman"/>
          <w:sz w:val="26"/>
          <w:szCs w:val="26"/>
        </w:rPr>
        <w:t>Формирование единого понимания обязательных требований у контролируемых лиц;</w:t>
      </w:r>
    </w:p>
    <w:p w:rsidR="00AD0B70" w:rsidRPr="00544471" w:rsidRDefault="00AD0B70" w:rsidP="00FD4E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471">
        <w:rPr>
          <w:rFonts w:ascii="Times New Roman" w:hAnsi="Times New Roman" w:cs="Times New Roman"/>
          <w:sz w:val="26"/>
          <w:szCs w:val="26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AD0B70" w:rsidRPr="00544471" w:rsidRDefault="00AD0B70" w:rsidP="00FD4E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471">
        <w:rPr>
          <w:rFonts w:ascii="Times New Roman" w:hAnsi="Times New Roman" w:cs="Times New Roman"/>
          <w:sz w:val="26"/>
          <w:szCs w:val="26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D0B70" w:rsidRPr="00544471" w:rsidRDefault="00AD0B70" w:rsidP="00FD4E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471">
        <w:rPr>
          <w:rFonts w:ascii="Times New Roman" w:hAnsi="Times New Roman" w:cs="Times New Roman"/>
          <w:sz w:val="26"/>
          <w:szCs w:val="26"/>
        </w:rPr>
        <w:t xml:space="preserve">Повышение квалификации сотрудников Департамента и </w:t>
      </w:r>
      <w:r w:rsidR="00FD4EFB">
        <w:rPr>
          <w:rFonts w:ascii="Times New Roman" w:hAnsi="Times New Roman" w:cs="Times New Roman"/>
          <w:sz w:val="26"/>
          <w:szCs w:val="26"/>
        </w:rPr>
        <w:t>Центра занятости</w:t>
      </w:r>
      <w:r w:rsidRPr="00544471">
        <w:rPr>
          <w:rFonts w:ascii="Times New Roman" w:hAnsi="Times New Roman" w:cs="Times New Roman"/>
          <w:sz w:val="26"/>
          <w:szCs w:val="26"/>
        </w:rPr>
        <w:t>;</w:t>
      </w:r>
    </w:p>
    <w:p w:rsidR="00AD0B70" w:rsidRPr="00544471" w:rsidRDefault="00AD0B70" w:rsidP="00FD4E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471">
        <w:rPr>
          <w:rFonts w:ascii="Times New Roman" w:hAnsi="Times New Roman" w:cs="Times New Roman"/>
          <w:sz w:val="26"/>
          <w:szCs w:val="26"/>
        </w:rPr>
        <w:t>Развитие межведомственного взаимодействия при профилактике нарушений;</w:t>
      </w:r>
    </w:p>
    <w:p w:rsidR="00AD0B70" w:rsidRPr="00544471" w:rsidRDefault="00AD0B70" w:rsidP="00FD4EFB">
      <w:pPr>
        <w:pStyle w:val="Style3"/>
        <w:spacing w:line="240" w:lineRule="auto"/>
        <w:ind w:firstLine="709"/>
        <w:rPr>
          <w:rStyle w:val="FontStyle19"/>
        </w:rPr>
      </w:pPr>
      <w:r w:rsidRPr="00544471">
        <w:rPr>
          <w:sz w:val="26"/>
          <w:szCs w:val="26"/>
        </w:rPr>
        <w:t>Снижение издержек контрольно-надзорной деятельности и административной нагрузки на контролируемых лиц</w:t>
      </w:r>
    </w:p>
    <w:p w:rsidR="00AD0B70" w:rsidRPr="00544471" w:rsidRDefault="00AD0B70" w:rsidP="00FD4EFB">
      <w:pPr>
        <w:pStyle w:val="Style3"/>
        <w:spacing w:line="240" w:lineRule="auto"/>
        <w:ind w:firstLine="709"/>
        <w:rPr>
          <w:rStyle w:val="FontStyle19"/>
        </w:rPr>
      </w:pPr>
      <w:r w:rsidRPr="00544471">
        <w:rPr>
          <w:sz w:val="26"/>
          <w:szCs w:val="26"/>
        </w:rPr>
        <w:t>Ожидаемые конечные результаты реализации программы п</w:t>
      </w:r>
      <w:r w:rsidR="00FD4EFB">
        <w:rPr>
          <w:sz w:val="26"/>
          <w:szCs w:val="26"/>
        </w:rPr>
        <w:t>р</w:t>
      </w:r>
      <w:r w:rsidRPr="00544471">
        <w:rPr>
          <w:sz w:val="26"/>
          <w:szCs w:val="26"/>
        </w:rPr>
        <w:t>офилактики</w:t>
      </w:r>
    </w:p>
    <w:p w:rsidR="00AD0B70" w:rsidRPr="00544471" w:rsidRDefault="00AD0B70" w:rsidP="00FD4E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471">
        <w:rPr>
          <w:rFonts w:ascii="Times New Roman" w:hAnsi="Times New Roman" w:cs="Times New Roman"/>
          <w:sz w:val="26"/>
          <w:szCs w:val="26"/>
        </w:rPr>
        <w:t>Снижение количества нарушений обязательных требований;</w:t>
      </w:r>
    </w:p>
    <w:p w:rsidR="00AD0B70" w:rsidRPr="00FD4EFB" w:rsidRDefault="00AD0B70" w:rsidP="00FD4E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EFB">
        <w:rPr>
          <w:rFonts w:ascii="Times New Roman" w:hAnsi="Times New Roman" w:cs="Times New Roman"/>
          <w:sz w:val="26"/>
          <w:szCs w:val="26"/>
        </w:rPr>
        <w:t>Повышение уровня занятости инвалидов;</w:t>
      </w:r>
    </w:p>
    <w:p w:rsidR="00AD0B70" w:rsidRPr="00FD4EFB" w:rsidRDefault="00AD0B70" w:rsidP="00FD4E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EFB">
        <w:rPr>
          <w:rFonts w:ascii="Times New Roman" w:hAnsi="Times New Roman" w:cs="Times New Roman"/>
          <w:sz w:val="26"/>
          <w:szCs w:val="26"/>
        </w:rPr>
        <w:t>Развитие системы профилактических мероприятий управления;</w:t>
      </w:r>
    </w:p>
    <w:p w:rsidR="00AD0B70" w:rsidRPr="00FD4EFB" w:rsidRDefault="00AD0B70" w:rsidP="00FD4E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EFB">
        <w:rPr>
          <w:rFonts w:ascii="Times New Roman" w:hAnsi="Times New Roman" w:cs="Times New Roman"/>
          <w:sz w:val="26"/>
          <w:szCs w:val="26"/>
        </w:rPr>
        <w:t>Внедрение различных способов профилактики;</w:t>
      </w:r>
    </w:p>
    <w:p w:rsidR="00AD0B70" w:rsidRPr="00FD4EFB" w:rsidRDefault="00AD0B70" w:rsidP="00FD4E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EFB">
        <w:rPr>
          <w:rFonts w:ascii="Times New Roman" w:hAnsi="Times New Roman" w:cs="Times New Roman"/>
          <w:sz w:val="26"/>
          <w:szCs w:val="26"/>
        </w:rPr>
        <w:t>Повышение уровня правовой грамотности контролируемых лиц;</w:t>
      </w:r>
    </w:p>
    <w:p w:rsidR="00AD0B70" w:rsidRPr="00FD4EFB" w:rsidRDefault="00AD0B70" w:rsidP="00FD4E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EFB">
        <w:rPr>
          <w:rFonts w:ascii="Times New Roman" w:hAnsi="Times New Roman" w:cs="Times New Roman"/>
          <w:sz w:val="26"/>
          <w:szCs w:val="26"/>
        </w:rPr>
        <w:t>Уменьшение административной нагрузки на контролируемых лиц, в том числе выдача предостережений о недопустимости нарушения обязательных требований;</w:t>
      </w:r>
    </w:p>
    <w:p w:rsidR="00AD0B70" w:rsidRPr="00FD4EFB" w:rsidRDefault="00AD0B70" w:rsidP="00FD4EFB">
      <w:pPr>
        <w:pStyle w:val="Style3"/>
        <w:ind w:firstLine="709"/>
        <w:rPr>
          <w:rStyle w:val="FontStyle19"/>
        </w:rPr>
      </w:pPr>
      <w:r w:rsidRPr="00FD4EFB">
        <w:rPr>
          <w:sz w:val="26"/>
          <w:szCs w:val="26"/>
        </w:rPr>
        <w:t>Повышение прозрачности контрольно-надзорной деятельности</w:t>
      </w:r>
      <w:r w:rsidR="00FD4EFB">
        <w:rPr>
          <w:sz w:val="26"/>
          <w:szCs w:val="26"/>
        </w:rPr>
        <w:t>.</w:t>
      </w:r>
    </w:p>
    <w:p w:rsidR="00AD0B70" w:rsidRDefault="00AD0B70" w:rsidP="00A92E44">
      <w:pPr>
        <w:pStyle w:val="Style3"/>
        <w:widowControl/>
        <w:spacing w:line="240" w:lineRule="exact"/>
        <w:ind w:firstLine="0"/>
        <w:jc w:val="center"/>
        <w:rPr>
          <w:sz w:val="26"/>
          <w:szCs w:val="26"/>
        </w:rPr>
      </w:pPr>
    </w:p>
    <w:p w:rsidR="00A92E44" w:rsidRPr="00A92E44" w:rsidRDefault="00A92E44" w:rsidP="00A92E44">
      <w:pPr>
        <w:pStyle w:val="Style3"/>
        <w:widowControl/>
        <w:spacing w:line="240" w:lineRule="exact"/>
        <w:ind w:firstLine="0"/>
        <w:jc w:val="center"/>
        <w:rPr>
          <w:sz w:val="26"/>
          <w:szCs w:val="26"/>
        </w:rPr>
      </w:pPr>
      <w:r w:rsidRPr="0062288D">
        <w:rPr>
          <w:sz w:val="26"/>
          <w:szCs w:val="26"/>
        </w:rPr>
        <w:t xml:space="preserve">Раздел </w:t>
      </w:r>
      <w:r w:rsidRPr="0062288D">
        <w:rPr>
          <w:sz w:val="26"/>
          <w:szCs w:val="26"/>
          <w:lang w:val="en-US"/>
        </w:rPr>
        <w:t>I</w:t>
      </w:r>
      <w:r w:rsidR="00FD4EFB">
        <w:rPr>
          <w:sz w:val="26"/>
          <w:szCs w:val="26"/>
          <w:lang w:val="en-US"/>
        </w:rPr>
        <w:t>V</w:t>
      </w:r>
    </w:p>
    <w:p w:rsidR="00A92E44" w:rsidRPr="00A92E44" w:rsidRDefault="00A92E44" w:rsidP="00A9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E44">
        <w:rPr>
          <w:rFonts w:ascii="Times New Roman" w:hAnsi="Times New Roman" w:cs="Times New Roman"/>
          <w:b/>
          <w:sz w:val="26"/>
          <w:szCs w:val="26"/>
        </w:rPr>
        <w:t>Перечень профилактических мероприятий,</w:t>
      </w:r>
    </w:p>
    <w:p w:rsidR="00A92E44" w:rsidRPr="00A92E44" w:rsidRDefault="00A92E44" w:rsidP="00A9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E44">
        <w:rPr>
          <w:rFonts w:ascii="Times New Roman" w:hAnsi="Times New Roman" w:cs="Times New Roman"/>
          <w:b/>
          <w:sz w:val="26"/>
          <w:szCs w:val="26"/>
        </w:rPr>
        <w:t>сроки (периодичность) их проведения</w:t>
      </w:r>
    </w:p>
    <w:p w:rsidR="005E7D3F" w:rsidRPr="000709A0" w:rsidRDefault="005E7D3F" w:rsidP="005E7D3F">
      <w:pPr>
        <w:pStyle w:val="aa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2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010"/>
        <w:gridCol w:w="2977"/>
        <w:gridCol w:w="2615"/>
      </w:tblGrid>
      <w:tr w:rsidR="005E7D3F" w:rsidRPr="00EF722A" w:rsidTr="00FD4EFB">
        <w:tc>
          <w:tcPr>
            <w:tcW w:w="668" w:type="dxa"/>
            <w:shd w:val="clear" w:color="auto" w:fill="auto"/>
          </w:tcPr>
          <w:p w:rsidR="005E7D3F" w:rsidRPr="00EF722A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EF722A">
              <w:rPr>
                <w:rFonts w:ascii="PT Astra Serif" w:eastAsia="Calibri" w:hAnsi="PT Astra Serif"/>
                <w:sz w:val="26"/>
                <w:szCs w:val="26"/>
              </w:rPr>
              <w:t>№ п/п</w:t>
            </w:r>
          </w:p>
        </w:tc>
        <w:tc>
          <w:tcPr>
            <w:tcW w:w="4010" w:type="dxa"/>
            <w:shd w:val="clear" w:color="auto" w:fill="auto"/>
          </w:tcPr>
          <w:p w:rsidR="005E7D3F" w:rsidRPr="00EF722A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EF722A">
              <w:rPr>
                <w:rFonts w:ascii="PT Astra Serif" w:eastAsia="Calibri" w:hAnsi="PT Astra Serif"/>
                <w:sz w:val="26"/>
                <w:szCs w:val="26"/>
              </w:rPr>
              <w:t xml:space="preserve">Наименование </w:t>
            </w:r>
            <w:r w:rsidR="00A92E44">
              <w:rPr>
                <w:rFonts w:ascii="PT Astra Serif" w:eastAsia="Calibri" w:hAnsi="PT Astra Serif"/>
                <w:sz w:val="26"/>
                <w:szCs w:val="26"/>
              </w:rPr>
              <w:t xml:space="preserve">профилактического </w:t>
            </w:r>
            <w:r w:rsidRPr="00EF722A">
              <w:rPr>
                <w:rFonts w:ascii="PT Astra Serif" w:eastAsia="Calibri" w:hAnsi="PT Astra Serif"/>
                <w:sz w:val="26"/>
                <w:szCs w:val="26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</w:tcPr>
          <w:p w:rsidR="005E7D3F" w:rsidRPr="00EF722A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EF722A">
              <w:rPr>
                <w:rFonts w:ascii="PT Astra Serif" w:eastAsia="Calibri" w:hAnsi="PT Astra Serif"/>
                <w:sz w:val="26"/>
                <w:szCs w:val="26"/>
              </w:rPr>
              <w:t xml:space="preserve">Срок </w:t>
            </w:r>
            <w:r>
              <w:rPr>
                <w:rFonts w:ascii="PT Astra Serif" w:eastAsia="Calibri" w:hAnsi="PT Astra Serif"/>
                <w:sz w:val="26"/>
                <w:szCs w:val="26"/>
              </w:rPr>
              <w:t>(периодичность) проведения</w:t>
            </w:r>
          </w:p>
        </w:tc>
        <w:tc>
          <w:tcPr>
            <w:tcW w:w="2615" w:type="dxa"/>
          </w:tcPr>
          <w:p w:rsidR="005E7D3F" w:rsidRPr="00EF722A" w:rsidRDefault="0037672A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>
              <w:rPr>
                <w:rFonts w:ascii="PT Astra Serif" w:eastAsia="Calibri" w:hAnsi="PT Astra Serif"/>
                <w:sz w:val="26"/>
                <w:szCs w:val="26"/>
              </w:rPr>
              <w:t>О</w:t>
            </w:r>
            <w:r w:rsidR="005E7D3F">
              <w:rPr>
                <w:rFonts w:ascii="PT Astra Serif" w:eastAsia="Calibri" w:hAnsi="PT Astra Serif"/>
                <w:sz w:val="26"/>
                <w:szCs w:val="26"/>
              </w:rPr>
              <w:t xml:space="preserve">тветственные за реализацию мероприятия </w:t>
            </w:r>
          </w:p>
        </w:tc>
      </w:tr>
      <w:tr w:rsidR="005E7D3F" w:rsidRPr="00EF722A" w:rsidTr="00FD4EFB">
        <w:tc>
          <w:tcPr>
            <w:tcW w:w="668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ind w:left="-788" w:firstLine="78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>1.</w:t>
            </w:r>
          </w:p>
        </w:tc>
        <w:tc>
          <w:tcPr>
            <w:tcW w:w="4010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>Раз</w:t>
            </w:r>
            <w:r w:rsidR="0037672A">
              <w:rPr>
                <w:rFonts w:ascii="PT Astra Serif" w:eastAsia="Calibri" w:hAnsi="PT Astra Serif"/>
                <w:sz w:val="24"/>
                <w:szCs w:val="24"/>
              </w:rPr>
              <w:t>мещение официальном сайте</w:t>
            </w:r>
            <w:r w:rsidRPr="0022240D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FD4EFB">
              <w:rPr>
                <w:rFonts w:ascii="PT Astra Serif" w:eastAsia="Calibri" w:hAnsi="PT Astra Serif"/>
                <w:sz w:val="24"/>
                <w:szCs w:val="24"/>
              </w:rPr>
              <w:t>Департамента</w:t>
            </w:r>
            <w:r w:rsidR="0037672A" w:rsidRPr="00FD4EFB">
              <w:rPr>
                <w:rFonts w:ascii="PT Astra Serif" w:eastAsia="Calibri" w:hAnsi="PT Astra Serif"/>
                <w:sz w:val="24"/>
                <w:szCs w:val="24"/>
              </w:rPr>
              <w:t xml:space="preserve"> п</w:t>
            </w:r>
            <w:r w:rsidR="0037672A">
              <w:rPr>
                <w:rFonts w:ascii="PT Astra Serif" w:eastAsia="Calibri" w:hAnsi="PT Astra Serif"/>
                <w:sz w:val="24"/>
                <w:szCs w:val="24"/>
              </w:rPr>
              <w:t>еречня</w:t>
            </w:r>
            <w:r w:rsidRPr="0022240D">
              <w:rPr>
                <w:rFonts w:ascii="PT Astra Serif" w:eastAsia="Calibri" w:hAnsi="PT Astra Serif"/>
                <w:sz w:val="24"/>
                <w:szCs w:val="24"/>
              </w:rPr>
              <w:t xml:space="preserve"> нормативных правовых актов, содержащих обязательные требования, оценка соблюдения которых является предметом осуществления контроля (надзора) за при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22240D">
              <w:rPr>
                <w:rFonts w:ascii="PT Astra Serif" w:eastAsia="Calibri" w:hAnsi="PT Astra Serif"/>
                <w:sz w:val="24"/>
                <w:szCs w:val="24"/>
              </w:rPr>
              <w:t>мом на работу инвалидов в пределах установленной квоты,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proofErr w:type="gramStart"/>
            <w:r w:rsidRPr="0022240D">
              <w:rPr>
                <w:rFonts w:ascii="PT Astra Serif" w:eastAsia="Calibri" w:hAnsi="PT Astra Serif"/>
                <w:sz w:val="24"/>
                <w:szCs w:val="24"/>
              </w:rPr>
              <w:t>текстов</w:t>
            </w:r>
            <w:proofErr w:type="gramEnd"/>
            <w:r w:rsidRPr="0022240D">
              <w:rPr>
                <w:rFonts w:ascii="PT Astra Serif" w:eastAsia="Calibri" w:hAnsi="PT Astra Serif"/>
                <w:sz w:val="24"/>
                <w:szCs w:val="24"/>
              </w:rPr>
              <w:t xml:space="preserve"> соответствующих нормативных правовых актов, а также актуализация указанных перечней и текстов</w:t>
            </w:r>
          </w:p>
        </w:tc>
        <w:tc>
          <w:tcPr>
            <w:tcW w:w="2977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>По мере принятия новых нормативных правовых актов, внесения</w:t>
            </w:r>
          </w:p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>изменения в действующие акты</w:t>
            </w:r>
          </w:p>
        </w:tc>
        <w:tc>
          <w:tcPr>
            <w:tcW w:w="2615" w:type="dxa"/>
          </w:tcPr>
          <w:p w:rsidR="005E7D3F" w:rsidRPr="0022240D" w:rsidRDefault="0037672A" w:rsidP="00FD4EF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Департамент</w:t>
            </w:r>
          </w:p>
        </w:tc>
      </w:tr>
      <w:tr w:rsidR="005E7D3F" w:rsidRPr="00EF722A" w:rsidTr="00295D53">
        <w:tc>
          <w:tcPr>
            <w:tcW w:w="668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>2.</w:t>
            </w:r>
          </w:p>
        </w:tc>
        <w:tc>
          <w:tcPr>
            <w:tcW w:w="9602" w:type="dxa"/>
            <w:gridSpan w:val="3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 xml:space="preserve">Информирование контролируемых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лиц и иных заинтересованных лиц</w:t>
            </w:r>
            <w:r w:rsidRPr="0022240D">
              <w:rPr>
                <w:rFonts w:ascii="PT Astra Serif" w:eastAsia="Calibri" w:hAnsi="PT Astra Serif"/>
                <w:sz w:val="24"/>
                <w:szCs w:val="24"/>
              </w:rPr>
              <w:t xml:space="preserve"> по вопросам соблюдения обязательных требований посредством:</w:t>
            </w:r>
          </w:p>
        </w:tc>
      </w:tr>
      <w:tr w:rsidR="005E7D3F" w:rsidRPr="00EF722A" w:rsidTr="00FD4EFB">
        <w:tc>
          <w:tcPr>
            <w:tcW w:w="668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>2.1.</w:t>
            </w:r>
          </w:p>
        </w:tc>
        <w:tc>
          <w:tcPr>
            <w:tcW w:w="4010" w:type="dxa"/>
            <w:shd w:val="clear" w:color="auto" w:fill="auto"/>
          </w:tcPr>
          <w:p w:rsidR="005E7D3F" w:rsidRPr="0022240D" w:rsidRDefault="0037672A" w:rsidP="00C8351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</w:t>
            </w:r>
            <w:r w:rsidR="005E7D3F" w:rsidRPr="0022240D">
              <w:rPr>
                <w:rFonts w:ascii="PT Astra Serif" w:eastAsia="Calibri" w:hAnsi="PT Astra Serif"/>
                <w:sz w:val="24"/>
                <w:szCs w:val="24"/>
              </w:rPr>
              <w:t xml:space="preserve">азмещения соответствующих сведений на официальном сайте </w:t>
            </w:r>
            <w:r w:rsidR="00C83513">
              <w:rPr>
                <w:rFonts w:ascii="PT Astra Serif" w:eastAsia="Calibri" w:hAnsi="PT Astra Serif"/>
                <w:sz w:val="24"/>
                <w:szCs w:val="24"/>
              </w:rPr>
              <w:t>Департамента</w:t>
            </w:r>
          </w:p>
        </w:tc>
        <w:tc>
          <w:tcPr>
            <w:tcW w:w="2977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615" w:type="dxa"/>
          </w:tcPr>
          <w:p w:rsidR="005E7D3F" w:rsidRPr="0022240D" w:rsidRDefault="00C83513" w:rsidP="00FD4EF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Департамент</w:t>
            </w:r>
          </w:p>
        </w:tc>
      </w:tr>
      <w:tr w:rsidR="005E7D3F" w:rsidRPr="00EF722A" w:rsidTr="00FD4EFB">
        <w:tc>
          <w:tcPr>
            <w:tcW w:w="668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>2.2.</w:t>
            </w:r>
          </w:p>
        </w:tc>
        <w:tc>
          <w:tcPr>
            <w:tcW w:w="4010" w:type="dxa"/>
            <w:shd w:val="clear" w:color="auto" w:fill="auto"/>
          </w:tcPr>
          <w:p w:rsidR="005E7D3F" w:rsidRPr="0022240D" w:rsidRDefault="00C83513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П</w:t>
            </w:r>
            <w:r w:rsidR="005E7D3F" w:rsidRPr="0022240D">
              <w:rPr>
                <w:rFonts w:ascii="PT Astra Serif" w:eastAsia="Calibri" w:hAnsi="PT Astra Serif"/>
                <w:sz w:val="24"/>
                <w:szCs w:val="24"/>
              </w:rPr>
              <w:t>роведени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я разъяснительной работы </w:t>
            </w:r>
            <w:r w:rsidR="005E7D3F" w:rsidRPr="0022240D">
              <w:rPr>
                <w:rFonts w:ascii="PT Astra Serif" w:eastAsia="Calibri" w:hAnsi="PT Astra Serif"/>
                <w:sz w:val="24"/>
                <w:szCs w:val="24"/>
              </w:rPr>
              <w:t>в с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редствах массовой информации.</w:t>
            </w:r>
          </w:p>
        </w:tc>
        <w:tc>
          <w:tcPr>
            <w:tcW w:w="2977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615" w:type="dxa"/>
          </w:tcPr>
          <w:p w:rsidR="005E7D3F" w:rsidRPr="0022240D" w:rsidRDefault="00307F70" w:rsidP="00FD4EF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Департамент</w:t>
            </w:r>
          </w:p>
        </w:tc>
      </w:tr>
      <w:tr w:rsidR="005E7D3F" w:rsidRPr="00EF722A" w:rsidTr="00FD4EFB">
        <w:tc>
          <w:tcPr>
            <w:tcW w:w="668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>2.4.</w:t>
            </w:r>
          </w:p>
        </w:tc>
        <w:tc>
          <w:tcPr>
            <w:tcW w:w="4010" w:type="dxa"/>
            <w:shd w:val="clear" w:color="auto" w:fill="auto"/>
          </w:tcPr>
          <w:p w:rsidR="005E7D3F" w:rsidRPr="0022240D" w:rsidRDefault="00C83513" w:rsidP="00C8351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Участие</w:t>
            </w:r>
            <w:r w:rsidR="005E7D3F" w:rsidRPr="0022240D">
              <w:rPr>
                <w:rFonts w:ascii="PT Astra Serif" w:eastAsia="Calibri" w:hAnsi="PT Astra Serif"/>
                <w:sz w:val="24"/>
                <w:szCs w:val="24"/>
              </w:rPr>
              <w:t xml:space="preserve"> в проведении семинаров </w:t>
            </w:r>
          </w:p>
        </w:tc>
        <w:tc>
          <w:tcPr>
            <w:tcW w:w="2977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615" w:type="dxa"/>
          </w:tcPr>
          <w:p w:rsidR="00FD4EFB" w:rsidRDefault="00307F70" w:rsidP="00FD4EF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Департамент</w:t>
            </w:r>
            <w:r w:rsidR="005E7D3F">
              <w:rPr>
                <w:rFonts w:ascii="PT Astra Serif" w:eastAsia="Calibri" w:hAnsi="PT Astra Serif"/>
                <w:sz w:val="24"/>
                <w:szCs w:val="24"/>
              </w:rPr>
              <w:t>, сотрудники</w:t>
            </w:r>
            <w:r w:rsidR="00FD4EFB">
              <w:rPr>
                <w:rFonts w:ascii="PT Astra Serif" w:eastAsia="Calibri" w:hAnsi="PT Astra Serif"/>
                <w:sz w:val="24"/>
                <w:szCs w:val="24"/>
              </w:rPr>
              <w:t>,</w:t>
            </w:r>
          </w:p>
          <w:p w:rsidR="005E7D3F" w:rsidRPr="0022240D" w:rsidRDefault="00307F70" w:rsidP="00FD4EF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КУ НАО «ЦЗН»</w:t>
            </w:r>
          </w:p>
        </w:tc>
      </w:tr>
      <w:tr w:rsidR="005E7D3F" w:rsidRPr="00EF722A" w:rsidTr="00FD4EFB">
        <w:tc>
          <w:tcPr>
            <w:tcW w:w="668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>2.5.</w:t>
            </w:r>
          </w:p>
        </w:tc>
        <w:tc>
          <w:tcPr>
            <w:tcW w:w="4010" w:type="dxa"/>
            <w:shd w:val="clear" w:color="auto" w:fill="auto"/>
          </w:tcPr>
          <w:p w:rsidR="005E7D3F" w:rsidRPr="0022240D" w:rsidRDefault="00C83513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="005E7D3F">
              <w:rPr>
                <w:rFonts w:ascii="PT Astra Serif" w:eastAsia="Calibri" w:hAnsi="PT Astra Serif"/>
                <w:sz w:val="24"/>
                <w:szCs w:val="24"/>
              </w:rPr>
              <w:t>нформ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ирование</w:t>
            </w:r>
            <w:r w:rsidR="005E7D3F" w:rsidRPr="0022240D">
              <w:rPr>
                <w:rFonts w:ascii="PT Astra Serif" w:eastAsia="Calibri" w:hAnsi="PT Astra Serif"/>
                <w:sz w:val="24"/>
                <w:szCs w:val="24"/>
              </w:rPr>
              <w:t xml:space="preserve"> по телефону</w:t>
            </w:r>
          </w:p>
        </w:tc>
        <w:tc>
          <w:tcPr>
            <w:tcW w:w="2977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2615" w:type="dxa"/>
          </w:tcPr>
          <w:p w:rsidR="005E7D3F" w:rsidRPr="0022240D" w:rsidRDefault="00307F70" w:rsidP="009D01BE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Департамент</w:t>
            </w:r>
          </w:p>
        </w:tc>
      </w:tr>
      <w:tr w:rsidR="005E7D3F" w:rsidRPr="00EF722A" w:rsidTr="00FD4EFB">
        <w:tc>
          <w:tcPr>
            <w:tcW w:w="668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>2.6.</w:t>
            </w:r>
          </w:p>
        </w:tc>
        <w:tc>
          <w:tcPr>
            <w:tcW w:w="4010" w:type="dxa"/>
            <w:shd w:val="clear" w:color="auto" w:fill="auto"/>
          </w:tcPr>
          <w:p w:rsidR="005E7D3F" w:rsidRPr="0022240D" w:rsidRDefault="00C83513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</w:t>
            </w:r>
            <w:r w:rsidR="005E7D3F" w:rsidRPr="0022240D">
              <w:rPr>
                <w:rFonts w:ascii="PT Astra Serif" w:eastAsia="Calibri" w:hAnsi="PT Astra Serif"/>
                <w:sz w:val="24"/>
                <w:szCs w:val="24"/>
              </w:rPr>
              <w:t xml:space="preserve">частие в совместных публичных обсуждениях результатов контрольно-надзорной деятельности </w:t>
            </w:r>
          </w:p>
        </w:tc>
        <w:tc>
          <w:tcPr>
            <w:tcW w:w="2977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>согласно графику публичных обсуждений</w:t>
            </w:r>
          </w:p>
        </w:tc>
        <w:tc>
          <w:tcPr>
            <w:tcW w:w="2615" w:type="dxa"/>
          </w:tcPr>
          <w:p w:rsidR="005E7D3F" w:rsidRPr="0022240D" w:rsidRDefault="00307F70" w:rsidP="009D01BE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Департамент</w:t>
            </w:r>
          </w:p>
        </w:tc>
      </w:tr>
      <w:tr w:rsidR="005E7D3F" w:rsidRPr="00EF722A" w:rsidTr="00FD4EFB">
        <w:tc>
          <w:tcPr>
            <w:tcW w:w="668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>2.7.</w:t>
            </w:r>
          </w:p>
        </w:tc>
        <w:tc>
          <w:tcPr>
            <w:tcW w:w="4010" w:type="dxa"/>
            <w:shd w:val="clear" w:color="auto" w:fill="auto"/>
          </w:tcPr>
          <w:p w:rsidR="005E7D3F" w:rsidRPr="0022240D" w:rsidRDefault="00C83513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Размещение на официальном сайте Департамента п</w:t>
            </w:r>
            <w:r w:rsidR="005E7D3F" w:rsidRPr="0022240D">
              <w:rPr>
                <w:rFonts w:ascii="PT Astra Serif" w:eastAsia="Calibri" w:hAnsi="PT Astra Serif"/>
                <w:sz w:val="24"/>
                <w:szCs w:val="24"/>
              </w:rPr>
              <w:t>лана плановых проверок юридических лиц и индивидуальных предпринимателей (объектов контроля)</w:t>
            </w:r>
          </w:p>
        </w:tc>
        <w:tc>
          <w:tcPr>
            <w:tcW w:w="2977" w:type="dxa"/>
            <w:shd w:val="clear" w:color="auto" w:fill="auto"/>
          </w:tcPr>
          <w:p w:rsidR="005E7D3F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ежегодно</w:t>
            </w:r>
          </w:p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до </w:t>
            </w:r>
            <w:r w:rsidR="009D01BE">
              <w:rPr>
                <w:rFonts w:ascii="PT Astra Serif" w:eastAsia="Calibri" w:hAnsi="PT Astra Serif"/>
                <w:sz w:val="24"/>
                <w:szCs w:val="24"/>
              </w:rPr>
              <w:t>3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1 </w:t>
            </w:r>
            <w:r w:rsidRPr="0022240D">
              <w:rPr>
                <w:rFonts w:ascii="PT Astra Serif" w:eastAsia="Calibri" w:hAnsi="PT Astra Serif"/>
                <w:sz w:val="24"/>
                <w:szCs w:val="24"/>
              </w:rPr>
              <w:t>декабр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я</w:t>
            </w:r>
            <w:r w:rsidRPr="0022240D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5E7D3F" w:rsidRPr="0022240D" w:rsidRDefault="00307F70" w:rsidP="009D01BE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Департамент</w:t>
            </w:r>
          </w:p>
        </w:tc>
      </w:tr>
      <w:tr w:rsidR="005E7D3F" w:rsidRPr="00EF722A" w:rsidTr="00FD4EFB">
        <w:tc>
          <w:tcPr>
            <w:tcW w:w="668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>3.</w:t>
            </w:r>
          </w:p>
        </w:tc>
        <w:tc>
          <w:tcPr>
            <w:tcW w:w="4010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 xml:space="preserve">Обобщение 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правоприменительной </w:t>
            </w:r>
            <w:r w:rsidRPr="0022240D">
              <w:rPr>
                <w:rFonts w:ascii="PT Astra Serif" w:eastAsia="Calibri" w:hAnsi="PT Astra Serif"/>
                <w:sz w:val="24"/>
                <w:szCs w:val="24"/>
              </w:rPr>
              <w:t xml:space="preserve">практики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(подготовка доклада и его публичное обсуждение)</w:t>
            </w:r>
          </w:p>
        </w:tc>
        <w:tc>
          <w:tcPr>
            <w:tcW w:w="2977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не позднее 1</w:t>
            </w:r>
            <w:r w:rsidR="004B5779">
              <w:rPr>
                <w:rFonts w:ascii="PT Astra Serif" w:eastAsia="Calibri" w:hAnsi="PT Astra Serif"/>
                <w:sz w:val="24"/>
                <w:szCs w:val="24"/>
              </w:rPr>
              <w:t>5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22240D">
              <w:rPr>
                <w:rFonts w:ascii="PT Astra Serif" w:eastAsia="Calibri" w:hAnsi="PT Astra Serif"/>
                <w:sz w:val="24"/>
                <w:szCs w:val="24"/>
              </w:rPr>
              <w:t>март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а</w:t>
            </w:r>
            <w:r w:rsidRPr="0022240D">
              <w:rPr>
                <w:rFonts w:ascii="PT Astra Serif" w:eastAsia="Calibri" w:hAnsi="PT Astra Serif"/>
                <w:sz w:val="24"/>
                <w:szCs w:val="24"/>
              </w:rPr>
              <w:t xml:space="preserve"> 202</w:t>
            </w: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  <w:r w:rsidRPr="0022240D">
              <w:rPr>
                <w:rFonts w:ascii="PT Astra Serif" w:eastAsia="Calibri" w:hAnsi="PT Astra Serif"/>
                <w:sz w:val="24"/>
                <w:szCs w:val="24"/>
              </w:rPr>
              <w:t xml:space="preserve"> года</w:t>
            </w:r>
          </w:p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615" w:type="dxa"/>
          </w:tcPr>
          <w:p w:rsidR="005E7D3F" w:rsidRPr="0027014A" w:rsidRDefault="00307F70" w:rsidP="009D01BE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3"/>
                <w:szCs w:val="23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Департамент</w:t>
            </w:r>
          </w:p>
        </w:tc>
      </w:tr>
      <w:tr w:rsidR="005E7D3F" w:rsidRPr="00EF722A" w:rsidTr="00FD4EFB">
        <w:tc>
          <w:tcPr>
            <w:tcW w:w="668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4.</w:t>
            </w:r>
          </w:p>
        </w:tc>
        <w:tc>
          <w:tcPr>
            <w:tcW w:w="4010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977" w:type="dxa"/>
            <w:shd w:val="clear" w:color="auto" w:fill="auto"/>
          </w:tcPr>
          <w:p w:rsidR="005E7D3F" w:rsidRPr="00272813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3"/>
                <w:szCs w:val="23"/>
              </w:rPr>
            </w:pPr>
            <w:r w:rsidRPr="00272813">
              <w:rPr>
                <w:rFonts w:ascii="PT Astra Serif" w:eastAsia="Calibri" w:hAnsi="PT Astra Serif"/>
                <w:sz w:val="23"/>
                <w:szCs w:val="23"/>
              </w:rPr>
              <w:t>По мере поступления сведений о готовящихся нарушениях или признаках нарушения обязательных требований</w:t>
            </w:r>
          </w:p>
        </w:tc>
        <w:tc>
          <w:tcPr>
            <w:tcW w:w="2615" w:type="dxa"/>
          </w:tcPr>
          <w:p w:rsidR="005E7D3F" w:rsidRPr="0022240D" w:rsidRDefault="00307F70" w:rsidP="009D01BE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Департамент</w:t>
            </w:r>
          </w:p>
        </w:tc>
      </w:tr>
      <w:tr w:rsidR="005E7D3F" w:rsidRPr="00EF722A" w:rsidTr="00295D53">
        <w:tc>
          <w:tcPr>
            <w:tcW w:w="668" w:type="dxa"/>
            <w:shd w:val="clear" w:color="auto" w:fill="auto"/>
          </w:tcPr>
          <w:p w:rsidR="005E7D3F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5. </w:t>
            </w:r>
          </w:p>
        </w:tc>
        <w:tc>
          <w:tcPr>
            <w:tcW w:w="9602" w:type="dxa"/>
            <w:gridSpan w:val="3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Консультирование </w:t>
            </w:r>
            <w:r w:rsidRPr="004A4571">
              <w:rPr>
                <w:rFonts w:ascii="PT Astra Serif" w:eastAsia="Calibri" w:hAnsi="PT Astra Serif"/>
                <w:sz w:val="24"/>
                <w:szCs w:val="24"/>
              </w:rPr>
              <w:t>контролируемых лиц по вопросам соблюдения обязательных требований посредством:</w:t>
            </w:r>
          </w:p>
        </w:tc>
      </w:tr>
      <w:tr w:rsidR="005E7D3F" w:rsidRPr="00EF722A" w:rsidTr="00FD4EFB">
        <w:tc>
          <w:tcPr>
            <w:tcW w:w="668" w:type="dxa"/>
            <w:shd w:val="clear" w:color="auto" w:fill="auto"/>
          </w:tcPr>
          <w:p w:rsidR="005E7D3F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5.1.</w:t>
            </w:r>
          </w:p>
        </w:tc>
        <w:tc>
          <w:tcPr>
            <w:tcW w:w="4010" w:type="dxa"/>
            <w:shd w:val="clear" w:color="auto" w:fill="auto"/>
          </w:tcPr>
          <w:p w:rsidR="005E7D3F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консультации </w:t>
            </w:r>
            <w:r w:rsidRPr="004A4571">
              <w:rPr>
                <w:rFonts w:ascii="PT Astra Serif" w:eastAsia="Calibri" w:hAnsi="PT Astra Serif"/>
                <w:sz w:val="24"/>
                <w:szCs w:val="24"/>
              </w:rPr>
              <w:t xml:space="preserve">по телефону,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ind w:right="-108"/>
              <w:rPr>
                <w:rFonts w:ascii="PT Astra Serif" w:eastAsia="Calibri" w:hAnsi="PT Astra Serif"/>
                <w:sz w:val="24"/>
                <w:szCs w:val="24"/>
              </w:rPr>
            </w:pPr>
            <w:r w:rsidRPr="0022240D">
              <w:rPr>
                <w:rFonts w:ascii="PT Astra Serif" w:eastAsia="Calibri" w:hAnsi="PT Astra Serif"/>
                <w:sz w:val="24"/>
                <w:szCs w:val="24"/>
              </w:rPr>
              <w:t xml:space="preserve">в течение года по мере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н</w:t>
            </w:r>
            <w:r w:rsidRPr="0022240D">
              <w:rPr>
                <w:rFonts w:ascii="PT Astra Serif" w:eastAsia="Calibri" w:hAnsi="PT Astra Serif"/>
                <w:sz w:val="24"/>
                <w:szCs w:val="24"/>
              </w:rPr>
              <w:t>еобходимости</w:t>
            </w:r>
          </w:p>
        </w:tc>
        <w:tc>
          <w:tcPr>
            <w:tcW w:w="2615" w:type="dxa"/>
            <w:vMerge w:val="restart"/>
          </w:tcPr>
          <w:p w:rsidR="005E7D3F" w:rsidRPr="0022240D" w:rsidRDefault="00307F70" w:rsidP="009D01BE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Департамент</w:t>
            </w:r>
          </w:p>
        </w:tc>
      </w:tr>
      <w:tr w:rsidR="005E7D3F" w:rsidRPr="00EF722A" w:rsidTr="00FD4EFB">
        <w:tc>
          <w:tcPr>
            <w:tcW w:w="668" w:type="dxa"/>
            <w:shd w:val="clear" w:color="auto" w:fill="auto"/>
          </w:tcPr>
          <w:p w:rsidR="005E7D3F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5.2.</w:t>
            </w:r>
          </w:p>
        </w:tc>
        <w:tc>
          <w:tcPr>
            <w:tcW w:w="4010" w:type="dxa"/>
            <w:shd w:val="clear" w:color="auto" w:fill="auto"/>
          </w:tcPr>
          <w:p w:rsidR="005E7D3F" w:rsidRPr="004A4571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4A4571">
              <w:rPr>
                <w:rFonts w:ascii="PT Astra Serif" w:eastAsia="Calibri" w:hAnsi="PT Astra Serif"/>
                <w:sz w:val="24"/>
                <w:szCs w:val="24"/>
              </w:rPr>
              <w:t>лично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го</w:t>
            </w:r>
            <w:r w:rsidRPr="004A4571">
              <w:rPr>
                <w:rFonts w:ascii="PT Astra Serif" w:eastAsia="Calibri" w:hAnsi="PT Astra Serif"/>
                <w:sz w:val="24"/>
                <w:szCs w:val="24"/>
              </w:rPr>
              <w:t xml:space="preserve"> приём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а,</w:t>
            </w:r>
          </w:p>
        </w:tc>
        <w:tc>
          <w:tcPr>
            <w:tcW w:w="2977" w:type="dxa"/>
            <w:vMerge/>
            <w:shd w:val="clear" w:color="auto" w:fill="auto"/>
          </w:tcPr>
          <w:p w:rsidR="005E7D3F" w:rsidRPr="00272813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3"/>
                <w:szCs w:val="23"/>
              </w:rPr>
            </w:pPr>
          </w:p>
        </w:tc>
        <w:tc>
          <w:tcPr>
            <w:tcW w:w="2615" w:type="dxa"/>
            <w:vMerge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E7D3F" w:rsidRPr="00EF722A" w:rsidTr="00FD4EFB">
        <w:tc>
          <w:tcPr>
            <w:tcW w:w="668" w:type="dxa"/>
            <w:shd w:val="clear" w:color="auto" w:fill="auto"/>
          </w:tcPr>
          <w:p w:rsidR="005E7D3F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5.3.</w:t>
            </w:r>
          </w:p>
        </w:tc>
        <w:tc>
          <w:tcPr>
            <w:tcW w:w="4010" w:type="dxa"/>
            <w:shd w:val="clear" w:color="auto" w:fill="auto"/>
          </w:tcPr>
          <w:p w:rsidR="005E7D3F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4A4571">
              <w:rPr>
                <w:rFonts w:ascii="PT Astra Serif" w:eastAsia="Calibri" w:hAnsi="PT Astra Serif"/>
                <w:sz w:val="24"/>
                <w:szCs w:val="24"/>
              </w:rPr>
              <w:t>видео-конференц-связи,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E7D3F" w:rsidRPr="00272813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3"/>
                <w:szCs w:val="23"/>
              </w:rPr>
            </w:pPr>
            <w:r>
              <w:rPr>
                <w:rFonts w:ascii="PT Astra Serif" w:eastAsia="Calibri" w:hAnsi="PT Astra Serif"/>
                <w:sz w:val="23"/>
                <w:szCs w:val="23"/>
              </w:rPr>
              <w:t>В соответствии с планом проведения мероприятий</w:t>
            </w:r>
          </w:p>
        </w:tc>
        <w:tc>
          <w:tcPr>
            <w:tcW w:w="2615" w:type="dxa"/>
            <w:vMerge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E7D3F" w:rsidRPr="00EF722A" w:rsidTr="00FD4EFB">
        <w:tc>
          <w:tcPr>
            <w:tcW w:w="668" w:type="dxa"/>
            <w:shd w:val="clear" w:color="auto" w:fill="auto"/>
          </w:tcPr>
          <w:p w:rsidR="005E7D3F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5.4.</w:t>
            </w:r>
          </w:p>
        </w:tc>
        <w:tc>
          <w:tcPr>
            <w:tcW w:w="4010" w:type="dxa"/>
            <w:shd w:val="clear" w:color="auto" w:fill="auto"/>
          </w:tcPr>
          <w:p w:rsidR="005E7D3F" w:rsidRPr="004A4571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4A4571">
              <w:rPr>
                <w:rFonts w:ascii="PT Astra Serif" w:eastAsia="Calibri" w:hAnsi="PT Astra Serif"/>
                <w:sz w:val="24"/>
                <w:szCs w:val="24"/>
              </w:rPr>
              <w:t>в ходе проведения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профилактического мероприятия либо </w:t>
            </w:r>
            <w:r w:rsidRPr="004A4571">
              <w:rPr>
                <w:rFonts w:ascii="PT Astra Serif" w:eastAsia="Calibri" w:hAnsi="PT Astra Serif"/>
                <w:sz w:val="24"/>
                <w:szCs w:val="24"/>
              </w:rPr>
              <w:t>контрольного (надзорного) мероприятия</w:t>
            </w:r>
            <w:r>
              <w:rPr>
                <w:rFonts w:ascii="PT Astra Serif" w:eastAsia="Calibri" w:hAnsi="PT Astra Serif"/>
                <w:sz w:val="24"/>
                <w:szCs w:val="24"/>
              </w:rPr>
              <w:t>,</w:t>
            </w:r>
          </w:p>
        </w:tc>
        <w:tc>
          <w:tcPr>
            <w:tcW w:w="2977" w:type="dxa"/>
            <w:vMerge/>
            <w:shd w:val="clear" w:color="auto" w:fill="auto"/>
          </w:tcPr>
          <w:p w:rsidR="005E7D3F" w:rsidRPr="00272813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3"/>
                <w:szCs w:val="23"/>
              </w:rPr>
            </w:pPr>
          </w:p>
        </w:tc>
        <w:tc>
          <w:tcPr>
            <w:tcW w:w="2615" w:type="dxa"/>
            <w:vMerge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E7D3F" w:rsidRPr="00EF722A" w:rsidTr="00FD4EFB">
        <w:tc>
          <w:tcPr>
            <w:tcW w:w="668" w:type="dxa"/>
            <w:shd w:val="clear" w:color="auto" w:fill="auto"/>
          </w:tcPr>
          <w:p w:rsidR="005E7D3F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5.5.</w:t>
            </w:r>
          </w:p>
        </w:tc>
        <w:tc>
          <w:tcPr>
            <w:tcW w:w="4010" w:type="dxa"/>
            <w:shd w:val="clear" w:color="auto" w:fill="auto"/>
          </w:tcPr>
          <w:p w:rsidR="005E7D3F" w:rsidRPr="004A4571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размещения на официальном сайте </w:t>
            </w:r>
            <w:r w:rsidR="00307F70">
              <w:rPr>
                <w:rFonts w:ascii="PT Astra Serif" w:eastAsia="Calibri" w:hAnsi="PT Astra Serif"/>
                <w:sz w:val="24"/>
                <w:szCs w:val="24"/>
              </w:rPr>
              <w:t>Департамента письменных разъяснений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по однотипным обращениям контролируемых лиц,</w:t>
            </w:r>
          </w:p>
        </w:tc>
        <w:tc>
          <w:tcPr>
            <w:tcW w:w="2977" w:type="dxa"/>
            <w:shd w:val="clear" w:color="auto" w:fill="auto"/>
          </w:tcPr>
          <w:p w:rsidR="005E7D3F" w:rsidRPr="00272813" w:rsidRDefault="00307F70" w:rsidP="00295D53">
            <w:pPr>
              <w:spacing w:after="0" w:line="240" w:lineRule="auto"/>
              <w:rPr>
                <w:rFonts w:ascii="PT Astra Serif" w:eastAsia="Calibri" w:hAnsi="PT Astra Serif"/>
                <w:sz w:val="23"/>
                <w:szCs w:val="23"/>
              </w:rPr>
            </w:pPr>
            <w:r>
              <w:rPr>
                <w:rFonts w:ascii="PT Astra Serif" w:eastAsia="Calibri" w:hAnsi="PT Astra Serif"/>
                <w:sz w:val="23"/>
                <w:szCs w:val="23"/>
              </w:rPr>
              <w:t>В</w:t>
            </w:r>
            <w:r w:rsidR="005E7D3F" w:rsidRPr="003B3F42">
              <w:rPr>
                <w:rFonts w:ascii="PT Astra Serif" w:eastAsia="Calibri" w:hAnsi="PT Astra Serif"/>
                <w:sz w:val="23"/>
                <w:szCs w:val="23"/>
              </w:rPr>
              <w:t xml:space="preserve"> течение года по мере необходимости</w:t>
            </w:r>
          </w:p>
        </w:tc>
        <w:tc>
          <w:tcPr>
            <w:tcW w:w="2615" w:type="dxa"/>
          </w:tcPr>
          <w:p w:rsidR="005E7D3F" w:rsidRPr="0022240D" w:rsidRDefault="00307F70" w:rsidP="009D01BE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Департамент</w:t>
            </w:r>
          </w:p>
        </w:tc>
      </w:tr>
      <w:tr w:rsidR="005E7D3F" w:rsidRPr="00EF722A" w:rsidTr="00FD4EFB">
        <w:tc>
          <w:tcPr>
            <w:tcW w:w="668" w:type="dxa"/>
            <w:shd w:val="clear" w:color="auto" w:fill="auto"/>
          </w:tcPr>
          <w:p w:rsidR="005E7D3F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5.6.</w:t>
            </w:r>
          </w:p>
        </w:tc>
        <w:tc>
          <w:tcPr>
            <w:tcW w:w="4010" w:type="dxa"/>
            <w:shd w:val="clear" w:color="auto" w:fill="auto"/>
          </w:tcPr>
          <w:p w:rsidR="005E7D3F" w:rsidRPr="0022240D" w:rsidRDefault="00307F70" w:rsidP="00295D53">
            <w:pPr>
              <w:spacing w:after="0" w:line="240" w:lineRule="auto"/>
              <w:ind w:right="34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А</w:t>
            </w:r>
            <w:r w:rsidR="005E7D3F" w:rsidRPr="0022240D">
              <w:rPr>
                <w:rFonts w:ascii="PT Astra Serif" w:eastAsia="Calibri" w:hAnsi="PT Astra Serif"/>
                <w:sz w:val="24"/>
                <w:szCs w:val="24"/>
              </w:rPr>
              <w:t>ктуализаци</w:t>
            </w:r>
            <w:r w:rsidR="005E7D3F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="005E7D3F" w:rsidRPr="0022240D">
              <w:rPr>
                <w:rFonts w:ascii="PT Astra Serif" w:eastAsia="Calibri" w:hAnsi="PT Astra Serif"/>
                <w:sz w:val="24"/>
                <w:szCs w:val="24"/>
              </w:rPr>
              <w:t xml:space="preserve"> руководства </w:t>
            </w:r>
            <w:r w:rsidR="005E7D3F">
              <w:rPr>
                <w:rFonts w:ascii="PT Astra Serif" w:eastAsia="Calibri" w:hAnsi="PT Astra Serif"/>
                <w:sz w:val="24"/>
                <w:szCs w:val="24"/>
              </w:rPr>
              <w:t xml:space="preserve">                               </w:t>
            </w:r>
            <w:r w:rsidR="005E7D3F" w:rsidRPr="0022240D">
              <w:rPr>
                <w:rFonts w:ascii="PT Astra Serif" w:eastAsia="Calibri" w:hAnsi="PT Astra Serif"/>
                <w:sz w:val="24"/>
                <w:szCs w:val="24"/>
              </w:rPr>
              <w:t>по соблюдению</w:t>
            </w:r>
            <w:r w:rsidR="005E7D3F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5E7D3F" w:rsidRPr="0022240D">
              <w:rPr>
                <w:rFonts w:ascii="PT Astra Serif" w:eastAsia="Calibri" w:hAnsi="PT Astra Serif"/>
                <w:sz w:val="24"/>
                <w:szCs w:val="24"/>
              </w:rPr>
              <w:t>обязательных требований</w:t>
            </w:r>
            <w:r w:rsidR="005E7D3F">
              <w:rPr>
                <w:rFonts w:ascii="PT Astra Serif" w:eastAsia="Calibri" w:hAnsi="PT Astra Serif"/>
                <w:sz w:val="24"/>
                <w:szCs w:val="24"/>
              </w:rPr>
              <w:t>.</w:t>
            </w:r>
            <w:r w:rsidR="005E7D3F" w:rsidRPr="0022240D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E7D3F" w:rsidRPr="00B10DF8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3"/>
                <w:szCs w:val="23"/>
              </w:rPr>
            </w:pPr>
            <w:r w:rsidRPr="00B10DF8">
              <w:rPr>
                <w:rFonts w:ascii="PT Astra Serif" w:eastAsia="Calibri" w:hAnsi="PT Astra Serif"/>
                <w:sz w:val="23"/>
                <w:szCs w:val="23"/>
              </w:rPr>
              <w:t>По мере принятия новых нормативных правовых актов, внесения</w:t>
            </w:r>
          </w:p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B10DF8">
              <w:rPr>
                <w:rFonts w:ascii="PT Astra Serif" w:eastAsia="Calibri" w:hAnsi="PT Astra Serif"/>
                <w:sz w:val="23"/>
                <w:szCs w:val="23"/>
              </w:rPr>
              <w:t>изменения в действующие акты</w:t>
            </w:r>
          </w:p>
        </w:tc>
        <w:tc>
          <w:tcPr>
            <w:tcW w:w="2615" w:type="dxa"/>
          </w:tcPr>
          <w:p w:rsidR="005E7D3F" w:rsidRPr="0022240D" w:rsidRDefault="00307F70" w:rsidP="009D01BE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Департамент</w:t>
            </w:r>
          </w:p>
        </w:tc>
      </w:tr>
      <w:tr w:rsidR="005E7D3F" w:rsidRPr="00EF722A" w:rsidTr="00295D53">
        <w:tc>
          <w:tcPr>
            <w:tcW w:w="668" w:type="dxa"/>
            <w:shd w:val="clear" w:color="auto" w:fill="auto"/>
          </w:tcPr>
          <w:p w:rsidR="005E7D3F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6.</w:t>
            </w:r>
          </w:p>
        </w:tc>
        <w:tc>
          <w:tcPr>
            <w:tcW w:w="9602" w:type="dxa"/>
            <w:gridSpan w:val="3"/>
            <w:shd w:val="clear" w:color="auto" w:fill="auto"/>
          </w:tcPr>
          <w:p w:rsidR="005E7D3F" w:rsidRPr="003B3F42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Профилактический визит контролируемых лиц, приступающих к осуществлению деятельности в определённой сфере, среднесписочная численность</w:t>
            </w:r>
            <w:r w:rsidR="00307F70">
              <w:rPr>
                <w:rFonts w:ascii="PT Astra Serif" w:eastAsia="Calibri" w:hAnsi="PT Astra Serif"/>
                <w:sz w:val="24"/>
                <w:szCs w:val="24"/>
              </w:rPr>
              <w:t xml:space="preserve"> работников которых превышает 50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человек, посредством:</w:t>
            </w:r>
          </w:p>
        </w:tc>
      </w:tr>
      <w:tr w:rsidR="005E7D3F" w:rsidRPr="00EF722A" w:rsidTr="00FD4EFB">
        <w:tc>
          <w:tcPr>
            <w:tcW w:w="668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6.1</w:t>
            </w:r>
            <w:r w:rsidRPr="0022240D"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</w:tc>
        <w:tc>
          <w:tcPr>
            <w:tcW w:w="4010" w:type="dxa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профилактической беседы по месту осуществления деятельности контролируемого лица,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По мере поступления сведений о контролируемых лицах, указанных в п.6</w:t>
            </w:r>
          </w:p>
        </w:tc>
        <w:tc>
          <w:tcPr>
            <w:tcW w:w="2615" w:type="dxa"/>
            <w:vMerge w:val="restart"/>
          </w:tcPr>
          <w:p w:rsidR="005E7D3F" w:rsidRPr="0022240D" w:rsidRDefault="00307F70" w:rsidP="009D01BE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Департамент</w:t>
            </w:r>
          </w:p>
        </w:tc>
      </w:tr>
      <w:tr w:rsidR="005E7D3F" w:rsidRPr="00EF722A" w:rsidTr="00FD4EFB">
        <w:tc>
          <w:tcPr>
            <w:tcW w:w="668" w:type="dxa"/>
            <w:shd w:val="clear" w:color="auto" w:fill="auto"/>
          </w:tcPr>
          <w:p w:rsidR="005E7D3F" w:rsidRDefault="005E7D3F" w:rsidP="00295D5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6.2.</w:t>
            </w:r>
          </w:p>
        </w:tc>
        <w:tc>
          <w:tcPr>
            <w:tcW w:w="4010" w:type="dxa"/>
            <w:shd w:val="clear" w:color="auto" w:fill="auto"/>
          </w:tcPr>
          <w:p w:rsidR="005E7D3F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4A4571">
              <w:rPr>
                <w:rFonts w:ascii="PT Astra Serif" w:eastAsia="Calibri" w:hAnsi="PT Astra Serif"/>
                <w:sz w:val="24"/>
                <w:szCs w:val="24"/>
              </w:rPr>
              <w:t>видео-конференц-связи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5E7D3F" w:rsidRPr="0022240D" w:rsidRDefault="005E7D3F" w:rsidP="00295D5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5E7D3F" w:rsidRDefault="005E7D3F" w:rsidP="005E7D3F">
      <w:pPr>
        <w:pStyle w:val="aa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2E44" w:rsidRPr="00A92E44" w:rsidRDefault="00A92E44" w:rsidP="00A92E44">
      <w:pPr>
        <w:pStyle w:val="Style3"/>
        <w:widowControl/>
        <w:spacing w:line="240" w:lineRule="exact"/>
        <w:ind w:firstLine="0"/>
        <w:jc w:val="center"/>
        <w:rPr>
          <w:sz w:val="26"/>
          <w:szCs w:val="26"/>
        </w:rPr>
      </w:pPr>
      <w:r w:rsidRPr="0062288D">
        <w:rPr>
          <w:sz w:val="26"/>
          <w:szCs w:val="26"/>
        </w:rPr>
        <w:t xml:space="preserve">Раздел </w:t>
      </w:r>
      <w:r w:rsidR="00FD4EFB">
        <w:rPr>
          <w:sz w:val="26"/>
          <w:szCs w:val="26"/>
          <w:lang w:val="en-US"/>
        </w:rPr>
        <w:t>V</w:t>
      </w:r>
    </w:p>
    <w:p w:rsidR="00FD4EFB" w:rsidRDefault="00A92E44" w:rsidP="00FD4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EFB">
        <w:rPr>
          <w:rFonts w:ascii="Times New Roman" w:hAnsi="Times New Roman" w:cs="Times New Roman"/>
          <w:b/>
          <w:sz w:val="26"/>
          <w:szCs w:val="26"/>
        </w:rPr>
        <w:t>Показатели результативности</w:t>
      </w:r>
    </w:p>
    <w:p w:rsidR="00A92E44" w:rsidRPr="00FD4EFB" w:rsidRDefault="00A92E44" w:rsidP="00FD4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EFB">
        <w:rPr>
          <w:rFonts w:ascii="Times New Roman" w:hAnsi="Times New Roman" w:cs="Times New Roman"/>
          <w:b/>
          <w:sz w:val="26"/>
          <w:szCs w:val="26"/>
        </w:rPr>
        <w:t>и эффективности программы профилактики</w:t>
      </w:r>
    </w:p>
    <w:p w:rsidR="00A92E44" w:rsidRDefault="00A92E44" w:rsidP="00A92E44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7D3F" w:rsidRPr="00FD4EFB" w:rsidRDefault="005E7D3F" w:rsidP="005E7D3F">
      <w:pPr>
        <w:pStyle w:val="aa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1418"/>
        <w:gridCol w:w="1701"/>
      </w:tblGrid>
      <w:tr w:rsidR="005E7D3F" w:rsidRPr="00FD4EFB" w:rsidTr="00FD4EFB">
        <w:tc>
          <w:tcPr>
            <w:tcW w:w="4678" w:type="dxa"/>
            <w:shd w:val="clear" w:color="auto" w:fill="auto"/>
          </w:tcPr>
          <w:p w:rsidR="005E7D3F" w:rsidRPr="00FD4EFB" w:rsidRDefault="005E7D3F" w:rsidP="00295D53">
            <w:pPr>
              <w:autoSpaceDE w:val="0"/>
              <w:autoSpaceDN w:val="0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FB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2268" w:type="dxa"/>
            <w:shd w:val="clear" w:color="auto" w:fill="auto"/>
          </w:tcPr>
          <w:p w:rsidR="005E7D3F" w:rsidRPr="00FD4EFB" w:rsidRDefault="005E7D3F" w:rsidP="00295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FB">
              <w:rPr>
                <w:rFonts w:ascii="Times New Roman" w:hAnsi="Times New Roman" w:cs="Times New Roman"/>
                <w:sz w:val="24"/>
                <w:szCs w:val="24"/>
              </w:rPr>
              <w:t>Базовое значение, 2021 год</w:t>
            </w:r>
          </w:p>
        </w:tc>
        <w:tc>
          <w:tcPr>
            <w:tcW w:w="1418" w:type="dxa"/>
            <w:shd w:val="clear" w:color="auto" w:fill="auto"/>
          </w:tcPr>
          <w:p w:rsidR="005E7D3F" w:rsidRPr="00FD4EFB" w:rsidRDefault="005E7D3F" w:rsidP="00295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FB">
              <w:rPr>
                <w:rFonts w:ascii="Times New Roman" w:hAnsi="Times New Roman" w:cs="Times New Roman"/>
                <w:sz w:val="24"/>
                <w:szCs w:val="24"/>
              </w:rPr>
              <w:t>2022 год, %</w:t>
            </w:r>
          </w:p>
        </w:tc>
        <w:tc>
          <w:tcPr>
            <w:tcW w:w="1701" w:type="dxa"/>
            <w:shd w:val="clear" w:color="auto" w:fill="auto"/>
          </w:tcPr>
          <w:p w:rsidR="005E7D3F" w:rsidRPr="00FD4EFB" w:rsidRDefault="005E7D3F" w:rsidP="00295D53">
            <w:pPr>
              <w:autoSpaceDE w:val="0"/>
              <w:autoSpaceDN w:val="0"/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FB">
              <w:rPr>
                <w:rFonts w:ascii="Times New Roman" w:hAnsi="Times New Roman" w:cs="Times New Roman"/>
                <w:sz w:val="24"/>
                <w:szCs w:val="24"/>
              </w:rPr>
              <w:t>2023 год, %</w:t>
            </w:r>
          </w:p>
        </w:tc>
      </w:tr>
      <w:tr w:rsidR="005E7D3F" w:rsidRPr="00FD4EFB" w:rsidTr="00FD4EFB">
        <w:tc>
          <w:tcPr>
            <w:tcW w:w="4678" w:type="dxa"/>
            <w:shd w:val="clear" w:color="auto" w:fill="auto"/>
          </w:tcPr>
          <w:p w:rsidR="005E7D3F" w:rsidRPr="00FD4EFB" w:rsidRDefault="005E7D3F" w:rsidP="00295D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FB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выявленных в ходе проведения плановых контрольных (надзорных) мероприятий нарушений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5E7D3F" w:rsidRPr="00FD4EFB" w:rsidRDefault="005E7D3F" w:rsidP="00295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FB">
              <w:rPr>
                <w:rFonts w:ascii="Times New Roman" w:hAnsi="Times New Roman" w:cs="Times New Roman"/>
                <w:sz w:val="24"/>
                <w:szCs w:val="24"/>
              </w:rPr>
              <w:t>Базовое значение, 2021 год</w:t>
            </w:r>
          </w:p>
        </w:tc>
        <w:tc>
          <w:tcPr>
            <w:tcW w:w="1418" w:type="dxa"/>
            <w:shd w:val="clear" w:color="auto" w:fill="auto"/>
          </w:tcPr>
          <w:p w:rsidR="005E7D3F" w:rsidRPr="00FD4EFB" w:rsidRDefault="005E7D3F" w:rsidP="00295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F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  <w:shd w:val="clear" w:color="auto" w:fill="auto"/>
          </w:tcPr>
          <w:p w:rsidR="005E7D3F" w:rsidRPr="00FD4EFB" w:rsidRDefault="005E7D3F" w:rsidP="00295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F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543448" w:rsidRDefault="00543448" w:rsidP="00586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F70" w:rsidRPr="009801F9" w:rsidRDefault="00307F70" w:rsidP="00586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6DB" w:rsidRPr="009801F9" w:rsidRDefault="005966DB" w:rsidP="00586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215" w:rsidRPr="009801F9" w:rsidRDefault="00256560" w:rsidP="00596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01F9">
        <w:rPr>
          <w:rFonts w:ascii="Times New Roman" w:hAnsi="Times New Roman" w:cs="Times New Roman"/>
          <w:sz w:val="26"/>
          <w:szCs w:val="26"/>
        </w:rPr>
        <w:t>__________</w:t>
      </w:r>
    </w:p>
    <w:p w:rsidR="007A5939" w:rsidRPr="009801F9" w:rsidRDefault="007A5939" w:rsidP="00586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A5939" w:rsidRPr="009801F9" w:rsidSect="00AE75B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B5" w:rsidRDefault="00326BB5" w:rsidP="006E448A">
      <w:pPr>
        <w:spacing w:after="0" w:line="240" w:lineRule="auto"/>
      </w:pPr>
      <w:r>
        <w:separator/>
      </w:r>
    </w:p>
  </w:endnote>
  <w:endnote w:type="continuationSeparator" w:id="0">
    <w:p w:rsidR="00326BB5" w:rsidRDefault="00326BB5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B5" w:rsidRDefault="00326BB5" w:rsidP="006E448A">
      <w:pPr>
        <w:spacing w:after="0" w:line="240" w:lineRule="auto"/>
      </w:pPr>
      <w:r>
        <w:separator/>
      </w:r>
    </w:p>
  </w:footnote>
  <w:footnote w:type="continuationSeparator" w:id="0">
    <w:p w:rsidR="00326BB5" w:rsidRDefault="00326BB5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AE" w:rsidRDefault="00D40FAE" w:rsidP="0096075B">
    <w:pPr>
      <w:pStyle w:val="a3"/>
      <w:tabs>
        <w:tab w:val="left" w:pos="6059"/>
      </w:tabs>
    </w:pPr>
    <w:r>
      <w:tab/>
    </w:r>
    <w:sdt>
      <w:sdtPr>
        <w:id w:val="-4056013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Pr="0096075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75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F765D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177A"/>
    <w:multiLevelType w:val="hybridMultilevel"/>
    <w:tmpl w:val="BED2F9E2"/>
    <w:lvl w:ilvl="0" w:tplc="960002D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DD8"/>
    <w:multiLevelType w:val="hybridMultilevel"/>
    <w:tmpl w:val="6C521D22"/>
    <w:lvl w:ilvl="0" w:tplc="1060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944A2"/>
    <w:multiLevelType w:val="hybridMultilevel"/>
    <w:tmpl w:val="EFDAFDFA"/>
    <w:lvl w:ilvl="0" w:tplc="1C2874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96157E"/>
    <w:multiLevelType w:val="hybridMultilevel"/>
    <w:tmpl w:val="B37C4DB8"/>
    <w:lvl w:ilvl="0" w:tplc="45985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084F30"/>
    <w:multiLevelType w:val="hybridMultilevel"/>
    <w:tmpl w:val="433CD0E6"/>
    <w:lvl w:ilvl="0" w:tplc="88025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51472"/>
    <w:multiLevelType w:val="hybridMultilevel"/>
    <w:tmpl w:val="40DEF1FA"/>
    <w:lvl w:ilvl="0" w:tplc="32F44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912FDC"/>
    <w:multiLevelType w:val="hybridMultilevel"/>
    <w:tmpl w:val="EFBECC9C"/>
    <w:lvl w:ilvl="0" w:tplc="181E9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571530"/>
    <w:multiLevelType w:val="hybridMultilevel"/>
    <w:tmpl w:val="797A9BB8"/>
    <w:lvl w:ilvl="0" w:tplc="F156F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69096D"/>
    <w:multiLevelType w:val="hybridMultilevel"/>
    <w:tmpl w:val="902666DC"/>
    <w:lvl w:ilvl="0" w:tplc="76341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B70B06"/>
    <w:multiLevelType w:val="hybridMultilevel"/>
    <w:tmpl w:val="1BB67510"/>
    <w:lvl w:ilvl="0" w:tplc="88605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134F9"/>
    <w:rsid w:val="00027170"/>
    <w:rsid w:val="000363EC"/>
    <w:rsid w:val="000670CE"/>
    <w:rsid w:val="000673C4"/>
    <w:rsid w:val="00090F27"/>
    <w:rsid w:val="0009523D"/>
    <w:rsid w:val="000A4EE3"/>
    <w:rsid w:val="000B4680"/>
    <w:rsid w:val="000C7416"/>
    <w:rsid w:val="000E0EEC"/>
    <w:rsid w:val="000F24AC"/>
    <w:rsid w:val="00102976"/>
    <w:rsid w:val="0011238A"/>
    <w:rsid w:val="0012208D"/>
    <w:rsid w:val="00123E56"/>
    <w:rsid w:val="0012651A"/>
    <w:rsid w:val="0013007F"/>
    <w:rsid w:val="001356AE"/>
    <w:rsid w:val="00135735"/>
    <w:rsid w:val="00152439"/>
    <w:rsid w:val="00160D0B"/>
    <w:rsid w:val="00165017"/>
    <w:rsid w:val="00170EDD"/>
    <w:rsid w:val="001730EC"/>
    <w:rsid w:val="001733E4"/>
    <w:rsid w:val="00173E04"/>
    <w:rsid w:val="00174B51"/>
    <w:rsid w:val="0018275E"/>
    <w:rsid w:val="001948CB"/>
    <w:rsid w:val="001B19B5"/>
    <w:rsid w:val="001B61EA"/>
    <w:rsid w:val="001C032D"/>
    <w:rsid w:val="001E2B92"/>
    <w:rsid w:val="001E2DB0"/>
    <w:rsid w:val="001E41FD"/>
    <w:rsid w:val="001E7FCE"/>
    <w:rsid w:val="001F30A9"/>
    <w:rsid w:val="00201CF8"/>
    <w:rsid w:val="00205102"/>
    <w:rsid w:val="0021176A"/>
    <w:rsid w:val="00224EE8"/>
    <w:rsid w:val="002332E1"/>
    <w:rsid w:val="002338E7"/>
    <w:rsid w:val="00233ADC"/>
    <w:rsid w:val="00236206"/>
    <w:rsid w:val="00244914"/>
    <w:rsid w:val="00254AC6"/>
    <w:rsid w:val="00256560"/>
    <w:rsid w:val="002875FB"/>
    <w:rsid w:val="00291A53"/>
    <w:rsid w:val="002A13C3"/>
    <w:rsid w:val="002A7AF5"/>
    <w:rsid w:val="002B2ED8"/>
    <w:rsid w:val="002C5DCF"/>
    <w:rsid w:val="002D0C2C"/>
    <w:rsid w:val="002F0978"/>
    <w:rsid w:val="00307F70"/>
    <w:rsid w:val="0031480F"/>
    <w:rsid w:val="003264CB"/>
    <w:rsid w:val="00326B91"/>
    <w:rsid w:val="00326BB5"/>
    <w:rsid w:val="0034603D"/>
    <w:rsid w:val="00362D34"/>
    <w:rsid w:val="00371CEE"/>
    <w:rsid w:val="003722A0"/>
    <w:rsid w:val="00375982"/>
    <w:rsid w:val="0037672A"/>
    <w:rsid w:val="003768FC"/>
    <w:rsid w:val="0039011E"/>
    <w:rsid w:val="00393D76"/>
    <w:rsid w:val="003A7422"/>
    <w:rsid w:val="003C1673"/>
    <w:rsid w:val="003C5C77"/>
    <w:rsid w:val="003D1D1C"/>
    <w:rsid w:val="003D3AD2"/>
    <w:rsid w:val="003D44EE"/>
    <w:rsid w:val="003E2B2F"/>
    <w:rsid w:val="003E71FD"/>
    <w:rsid w:val="004017CC"/>
    <w:rsid w:val="004156F2"/>
    <w:rsid w:val="00470A1C"/>
    <w:rsid w:val="00471405"/>
    <w:rsid w:val="004870FE"/>
    <w:rsid w:val="00493E31"/>
    <w:rsid w:val="00496A86"/>
    <w:rsid w:val="004B5779"/>
    <w:rsid w:val="004C0735"/>
    <w:rsid w:val="004E3299"/>
    <w:rsid w:val="004E786F"/>
    <w:rsid w:val="004E7C20"/>
    <w:rsid w:val="00504849"/>
    <w:rsid w:val="00533966"/>
    <w:rsid w:val="00543448"/>
    <w:rsid w:val="005437D4"/>
    <w:rsid w:val="00544471"/>
    <w:rsid w:val="00550C0C"/>
    <w:rsid w:val="00556356"/>
    <w:rsid w:val="00563FB2"/>
    <w:rsid w:val="0058421B"/>
    <w:rsid w:val="00584C8F"/>
    <w:rsid w:val="0058634C"/>
    <w:rsid w:val="00586777"/>
    <w:rsid w:val="00593CD3"/>
    <w:rsid w:val="005966DB"/>
    <w:rsid w:val="005A4C4C"/>
    <w:rsid w:val="005B4EAC"/>
    <w:rsid w:val="005C247E"/>
    <w:rsid w:val="005C7D7F"/>
    <w:rsid w:val="005D0749"/>
    <w:rsid w:val="005D0777"/>
    <w:rsid w:val="005D6D7B"/>
    <w:rsid w:val="005E3F87"/>
    <w:rsid w:val="005E7D3F"/>
    <w:rsid w:val="0063548C"/>
    <w:rsid w:val="00650B4A"/>
    <w:rsid w:val="00652A5A"/>
    <w:rsid w:val="00652C31"/>
    <w:rsid w:val="006719FF"/>
    <w:rsid w:val="0067257A"/>
    <w:rsid w:val="00674BF1"/>
    <w:rsid w:val="00675364"/>
    <w:rsid w:val="00697788"/>
    <w:rsid w:val="006A3B20"/>
    <w:rsid w:val="006B4E26"/>
    <w:rsid w:val="006D3469"/>
    <w:rsid w:val="006D603D"/>
    <w:rsid w:val="006E0C7F"/>
    <w:rsid w:val="006E448A"/>
    <w:rsid w:val="006E7257"/>
    <w:rsid w:val="00706544"/>
    <w:rsid w:val="0071199F"/>
    <w:rsid w:val="00730012"/>
    <w:rsid w:val="00732DF1"/>
    <w:rsid w:val="00752053"/>
    <w:rsid w:val="0075375C"/>
    <w:rsid w:val="00754896"/>
    <w:rsid w:val="00764CD0"/>
    <w:rsid w:val="00781753"/>
    <w:rsid w:val="00793489"/>
    <w:rsid w:val="007A5939"/>
    <w:rsid w:val="007D20C6"/>
    <w:rsid w:val="007E4A8B"/>
    <w:rsid w:val="007E71DF"/>
    <w:rsid w:val="007F5A99"/>
    <w:rsid w:val="007F7DFB"/>
    <w:rsid w:val="008021A7"/>
    <w:rsid w:val="008116DC"/>
    <w:rsid w:val="00822517"/>
    <w:rsid w:val="00835574"/>
    <w:rsid w:val="00846509"/>
    <w:rsid w:val="008548A2"/>
    <w:rsid w:val="00861157"/>
    <w:rsid w:val="00862195"/>
    <w:rsid w:val="00865F84"/>
    <w:rsid w:val="008671D5"/>
    <w:rsid w:val="008752EA"/>
    <w:rsid w:val="008846FC"/>
    <w:rsid w:val="0088762A"/>
    <w:rsid w:val="00887F23"/>
    <w:rsid w:val="008E594D"/>
    <w:rsid w:val="008E6C59"/>
    <w:rsid w:val="008F0ACC"/>
    <w:rsid w:val="008F5903"/>
    <w:rsid w:val="009006BD"/>
    <w:rsid w:val="00900FF7"/>
    <w:rsid w:val="009031F2"/>
    <w:rsid w:val="009271D8"/>
    <w:rsid w:val="00943CF6"/>
    <w:rsid w:val="0096075B"/>
    <w:rsid w:val="009801F9"/>
    <w:rsid w:val="00986FB8"/>
    <w:rsid w:val="009B1A8E"/>
    <w:rsid w:val="009B2A9F"/>
    <w:rsid w:val="009C2AEA"/>
    <w:rsid w:val="009D01BE"/>
    <w:rsid w:val="009F194B"/>
    <w:rsid w:val="009F5EF5"/>
    <w:rsid w:val="00A0158C"/>
    <w:rsid w:val="00A128C8"/>
    <w:rsid w:val="00A23398"/>
    <w:rsid w:val="00A2553C"/>
    <w:rsid w:val="00A2644D"/>
    <w:rsid w:val="00A27B54"/>
    <w:rsid w:val="00A41CE0"/>
    <w:rsid w:val="00A428CE"/>
    <w:rsid w:val="00A451A9"/>
    <w:rsid w:val="00A5091B"/>
    <w:rsid w:val="00A56C64"/>
    <w:rsid w:val="00A83C51"/>
    <w:rsid w:val="00A84B19"/>
    <w:rsid w:val="00A84CFD"/>
    <w:rsid w:val="00A91A8E"/>
    <w:rsid w:val="00A9227C"/>
    <w:rsid w:val="00A92E44"/>
    <w:rsid w:val="00AA4FE8"/>
    <w:rsid w:val="00AD0611"/>
    <w:rsid w:val="00AD0B70"/>
    <w:rsid w:val="00AD1F10"/>
    <w:rsid w:val="00AD2A97"/>
    <w:rsid w:val="00AD5D5C"/>
    <w:rsid w:val="00AE2522"/>
    <w:rsid w:val="00AE3397"/>
    <w:rsid w:val="00AE75B5"/>
    <w:rsid w:val="00AF1EF0"/>
    <w:rsid w:val="00AF765D"/>
    <w:rsid w:val="00B179DD"/>
    <w:rsid w:val="00B243C3"/>
    <w:rsid w:val="00B26619"/>
    <w:rsid w:val="00B34216"/>
    <w:rsid w:val="00B36181"/>
    <w:rsid w:val="00B36F2D"/>
    <w:rsid w:val="00B37993"/>
    <w:rsid w:val="00B400EB"/>
    <w:rsid w:val="00B413D6"/>
    <w:rsid w:val="00B67866"/>
    <w:rsid w:val="00B71359"/>
    <w:rsid w:val="00B8173A"/>
    <w:rsid w:val="00B82A00"/>
    <w:rsid w:val="00BC3DA5"/>
    <w:rsid w:val="00BC6E93"/>
    <w:rsid w:val="00BD07AF"/>
    <w:rsid w:val="00C1436C"/>
    <w:rsid w:val="00C34A3A"/>
    <w:rsid w:val="00C362EE"/>
    <w:rsid w:val="00C46473"/>
    <w:rsid w:val="00C47A06"/>
    <w:rsid w:val="00C53215"/>
    <w:rsid w:val="00C71109"/>
    <w:rsid w:val="00C8011E"/>
    <w:rsid w:val="00C802CE"/>
    <w:rsid w:val="00C80308"/>
    <w:rsid w:val="00C83513"/>
    <w:rsid w:val="00C84AA8"/>
    <w:rsid w:val="00C85A35"/>
    <w:rsid w:val="00C90189"/>
    <w:rsid w:val="00CA050B"/>
    <w:rsid w:val="00CA53E6"/>
    <w:rsid w:val="00CB25A6"/>
    <w:rsid w:val="00CB329E"/>
    <w:rsid w:val="00CB65B6"/>
    <w:rsid w:val="00CD46ED"/>
    <w:rsid w:val="00CD6563"/>
    <w:rsid w:val="00CD7929"/>
    <w:rsid w:val="00CE55E8"/>
    <w:rsid w:val="00D234FB"/>
    <w:rsid w:val="00D37FF8"/>
    <w:rsid w:val="00D40FAE"/>
    <w:rsid w:val="00D45388"/>
    <w:rsid w:val="00D83EFB"/>
    <w:rsid w:val="00D8580A"/>
    <w:rsid w:val="00DA7815"/>
    <w:rsid w:val="00DC03DC"/>
    <w:rsid w:val="00DC5561"/>
    <w:rsid w:val="00DE2FCC"/>
    <w:rsid w:val="00E14393"/>
    <w:rsid w:val="00E20238"/>
    <w:rsid w:val="00E20DD3"/>
    <w:rsid w:val="00E51984"/>
    <w:rsid w:val="00E60EF3"/>
    <w:rsid w:val="00E63288"/>
    <w:rsid w:val="00E66BEB"/>
    <w:rsid w:val="00E67B78"/>
    <w:rsid w:val="00E75097"/>
    <w:rsid w:val="00E800B1"/>
    <w:rsid w:val="00E937B2"/>
    <w:rsid w:val="00EA139D"/>
    <w:rsid w:val="00EA5EAB"/>
    <w:rsid w:val="00EB338B"/>
    <w:rsid w:val="00EB4079"/>
    <w:rsid w:val="00EC1DE6"/>
    <w:rsid w:val="00ED5D78"/>
    <w:rsid w:val="00EE0EA8"/>
    <w:rsid w:val="00F16841"/>
    <w:rsid w:val="00F34A04"/>
    <w:rsid w:val="00F34A2B"/>
    <w:rsid w:val="00F46875"/>
    <w:rsid w:val="00F5320C"/>
    <w:rsid w:val="00F543B4"/>
    <w:rsid w:val="00F63646"/>
    <w:rsid w:val="00F6533F"/>
    <w:rsid w:val="00F67515"/>
    <w:rsid w:val="00F904D1"/>
    <w:rsid w:val="00FD1CF0"/>
    <w:rsid w:val="00FD3217"/>
    <w:rsid w:val="00FD4EFB"/>
    <w:rsid w:val="00FD6616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1939C7E-4C22-48E0-BD8A-F21346A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  <w:style w:type="paragraph" w:customStyle="1" w:styleId="ConsPlusTitle">
    <w:name w:val="ConsPlusTitle"/>
    <w:rsid w:val="009B1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8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274920b0735b22f31a7eed7895174cconsplusnormal">
    <w:name w:val="50274920b0735b22f31a7eed7895174cconsplusnormal"/>
    <w:basedOn w:val="a"/>
    <w:rsid w:val="0058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92E4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92E4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63ED-5D4A-4EAA-9B23-0E7EEA63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 Юлия Владимировна</dc:creator>
  <cp:lastModifiedBy>Калянова Наталья Викторовна</cp:lastModifiedBy>
  <cp:revision>2</cp:revision>
  <cp:lastPrinted>2021-09-30T12:38:00Z</cp:lastPrinted>
  <dcterms:created xsi:type="dcterms:W3CDTF">2021-10-01T11:41:00Z</dcterms:created>
  <dcterms:modified xsi:type="dcterms:W3CDTF">2021-10-01T11:41:00Z</dcterms:modified>
</cp:coreProperties>
</file>