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F0" w:rsidRDefault="00F34AA5" w:rsidP="00CF46F0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259F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34AA5" w:rsidRPr="00C4259F" w:rsidRDefault="00F34AA5" w:rsidP="00CF46F0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4259F">
        <w:rPr>
          <w:rFonts w:ascii="Times New Roman" w:hAnsi="Times New Roman" w:cs="Times New Roman"/>
          <w:sz w:val="28"/>
          <w:szCs w:val="28"/>
        </w:rPr>
        <w:t xml:space="preserve">Общественным советом при Департаменте здравоохранения, труда и социальной защиты населения Ненецкого автономного округа протокол от </w:t>
      </w:r>
      <w:r w:rsidR="00FD4F7A">
        <w:rPr>
          <w:rFonts w:ascii="Times New Roman" w:hAnsi="Times New Roman" w:cs="Times New Roman"/>
          <w:sz w:val="28"/>
          <w:szCs w:val="28"/>
        </w:rPr>
        <w:t>19</w:t>
      </w:r>
      <w:r w:rsidR="006B6902">
        <w:rPr>
          <w:rFonts w:ascii="Times New Roman" w:hAnsi="Times New Roman" w:cs="Times New Roman"/>
          <w:sz w:val="28"/>
          <w:szCs w:val="28"/>
        </w:rPr>
        <w:t>.0</w:t>
      </w:r>
      <w:r w:rsidR="00FD4F7A">
        <w:rPr>
          <w:rFonts w:ascii="Times New Roman" w:hAnsi="Times New Roman" w:cs="Times New Roman"/>
          <w:sz w:val="28"/>
          <w:szCs w:val="28"/>
        </w:rPr>
        <w:t>1</w:t>
      </w:r>
      <w:r w:rsidR="006B6902">
        <w:rPr>
          <w:rFonts w:ascii="Times New Roman" w:hAnsi="Times New Roman" w:cs="Times New Roman"/>
          <w:sz w:val="28"/>
          <w:szCs w:val="28"/>
        </w:rPr>
        <w:t>.2021</w:t>
      </w:r>
      <w:r w:rsidRPr="00C4259F">
        <w:rPr>
          <w:rFonts w:ascii="Times New Roman" w:hAnsi="Times New Roman" w:cs="Times New Roman"/>
          <w:sz w:val="28"/>
          <w:szCs w:val="28"/>
        </w:rPr>
        <w:t xml:space="preserve"> № </w:t>
      </w:r>
      <w:r w:rsidR="00AA7458">
        <w:rPr>
          <w:rFonts w:ascii="Times New Roman" w:hAnsi="Times New Roman" w:cs="Times New Roman"/>
          <w:sz w:val="28"/>
          <w:szCs w:val="28"/>
        </w:rPr>
        <w:t>1</w:t>
      </w:r>
    </w:p>
    <w:p w:rsidR="00F34AA5" w:rsidRDefault="00F34AA5" w:rsidP="00CD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59F" w:rsidRDefault="00C4259F" w:rsidP="00CD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EF0" w:rsidRDefault="00CD4EF0" w:rsidP="00CD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EF0" w:rsidRPr="00C4259F" w:rsidRDefault="00CD4EF0" w:rsidP="00CD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59F" w:rsidRPr="00C4259F" w:rsidRDefault="00F34AA5" w:rsidP="00C42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9F">
        <w:rPr>
          <w:rFonts w:ascii="Times New Roman" w:hAnsi="Times New Roman" w:cs="Times New Roman"/>
          <w:b/>
          <w:sz w:val="28"/>
          <w:szCs w:val="28"/>
        </w:rPr>
        <w:t xml:space="preserve">Доклад об антимонопольном коплаенсе </w:t>
      </w:r>
    </w:p>
    <w:p w:rsidR="00C4259F" w:rsidRPr="00C4259F" w:rsidRDefault="00F34AA5" w:rsidP="00C42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9F">
        <w:rPr>
          <w:rFonts w:ascii="Times New Roman" w:hAnsi="Times New Roman" w:cs="Times New Roman"/>
          <w:b/>
          <w:sz w:val="28"/>
          <w:szCs w:val="28"/>
        </w:rPr>
        <w:t xml:space="preserve">Департамента здравоохранения, труда и социальной защиты населения </w:t>
      </w:r>
    </w:p>
    <w:p w:rsidR="00010DA0" w:rsidRDefault="00F34AA5" w:rsidP="00C42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9F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  <w:r w:rsidR="00E44161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FD4F7A">
        <w:rPr>
          <w:rFonts w:ascii="Times New Roman" w:hAnsi="Times New Roman" w:cs="Times New Roman"/>
          <w:b/>
          <w:sz w:val="28"/>
          <w:szCs w:val="28"/>
        </w:rPr>
        <w:t>1</w:t>
      </w:r>
      <w:r w:rsidR="00C4259F" w:rsidRPr="00C425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46F0" w:rsidRDefault="00CF46F0" w:rsidP="00C42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828" w:rsidRPr="00B03D82" w:rsidRDefault="00020828" w:rsidP="00B03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8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9C1FF7" w:rsidRPr="00B03D82">
        <w:rPr>
          <w:rFonts w:ascii="Times New Roman" w:hAnsi="Times New Roman" w:cs="Times New Roman"/>
          <w:sz w:val="28"/>
          <w:szCs w:val="28"/>
        </w:rPr>
        <w:t>Департамента здравоохранения, труда и социальной защиты населения Ненецкого автономного округа от 30.01.2019 № 209 «</w:t>
      </w:r>
      <w:r w:rsidR="00D53065">
        <w:rPr>
          <w:rFonts w:ascii="Times New Roman" w:hAnsi="Times New Roman" w:cs="Times New Roman"/>
          <w:sz w:val="28"/>
          <w:szCs w:val="28"/>
        </w:rPr>
        <w:t>О </w:t>
      </w:r>
      <w:r w:rsidRPr="00B03D82">
        <w:rPr>
          <w:rFonts w:ascii="Times New Roman" w:hAnsi="Times New Roman" w:cs="Times New Roman"/>
          <w:sz w:val="28"/>
          <w:szCs w:val="28"/>
        </w:rPr>
        <w:t>системе внутреннего обеспечения соответствия требованиям антимонопольного</w:t>
      </w:r>
      <w:r w:rsidR="009C1FF7" w:rsidRPr="00B03D82">
        <w:rPr>
          <w:rFonts w:ascii="Times New Roman" w:hAnsi="Times New Roman" w:cs="Times New Roman"/>
          <w:sz w:val="28"/>
          <w:szCs w:val="28"/>
        </w:rPr>
        <w:t xml:space="preserve"> </w:t>
      </w:r>
      <w:r w:rsidRPr="00B03D82">
        <w:rPr>
          <w:rFonts w:ascii="Times New Roman" w:hAnsi="Times New Roman" w:cs="Times New Roman"/>
          <w:sz w:val="28"/>
          <w:szCs w:val="28"/>
        </w:rPr>
        <w:t>законодательства в Департаменте здравоохранения,</w:t>
      </w:r>
      <w:r w:rsidR="009C1FF7" w:rsidRPr="00B03D82">
        <w:rPr>
          <w:rFonts w:ascii="Times New Roman" w:hAnsi="Times New Roman" w:cs="Times New Roman"/>
          <w:sz w:val="28"/>
          <w:szCs w:val="28"/>
        </w:rPr>
        <w:t xml:space="preserve"> </w:t>
      </w:r>
      <w:r w:rsidRPr="00B03D82">
        <w:rPr>
          <w:rFonts w:ascii="Times New Roman" w:hAnsi="Times New Roman" w:cs="Times New Roman"/>
          <w:sz w:val="28"/>
          <w:szCs w:val="28"/>
        </w:rPr>
        <w:t>труда и социальной защиты населения Ненецкого автономного округа</w:t>
      </w:r>
      <w:r w:rsidR="009C1FF7" w:rsidRPr="00B03D82">
        <w:rPr>
          <w:rFonts w:ascii="Times New Roman" w:hAnsi="Times New Roman" w:cs="Times New Roman"/>
          <w:sz w:val="28"/>
          <w:szCs w:val="28"/>
        </w:rPr>
        <w:t xml:space="preserve">» утверждено </w:t>
      </w:r>
      <w:r w:rsidR="009C1FF7" w:rsidRPr="00B0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системы внутреннего обеспечения соответствия требованиям антимонопольного законодательства в Департаменте (далее – Положение).</w:t>
      </w:r>
    </w:p>
    <w:p w:rsidR="009C1FF7" w:rsidRPr="00B03D82" w:rsidRDefault="009C1FF7" w:rsidP="00B03D82">
      <w:pPr>
        <w:pStyle w:val="Style5"/>
        <w:widowControl/>
        <w:tabs>
          <w:tab w:val="left" w:pos="95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B03D82">
        <w:rPr>
          <w:rStyle w:val="FontStyle12"/>
          <w:sz w:val="28"/>
          <w:szCs w:val="28"/>
        </w:rPr>
        <w:t>В соответствии с Положением функции коллегиального органа, осуществляющего оценку эффективности организации и функционирования антимонопольного комплаенса (далее - Колле</w:t>
      </w:r>
      <w:r w:rsidR="006B6902">
        <w:rPr>
          <w:rStyle w:val="FontStyle12"/>
          <w:sz w:val="28"/>
          <w:szCs w:val="28"/>
        </w:rPr>
        <w:t>гиальный орган), возлагаются на </w:t>
      </w:r>
      <w:r w:rsidRPr="00B03D82">
        <w:rPr>
          <w:rStyle w:val="FontStyle12"/>
          <w:sz w:val="28"/>
          <w:szCs w:val="28"/>
        </w:rPr>
        <w:t>Общественный совет при Департаменте.</w:t>
      </w:r>
    </w:p>
    <w:p w:rsidR="009C1FF7" w:rsidRPr="00B03D82" w:rsidRDefault="009C1FF7" w:rsidP="00B03D82">
      <w:pPr>
        <w:pStyle w:val="Style5"/>
        <w:widowControl/>
        <w:tabs>
          <w:tab w:val="left" w:pos="96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B03D82">
        <w:rPr>
          <w:rStyle w:val="FontStyle12"/>
          <w:sz w:val="28"/>
          <w:szCs w:val="28"/>
        </w:rPr>
        <w:t>Уполномоченным подразделением, ответственным за организацию и</w:t>
      </w:r>
      <w:r w:rsidR="00D53065">
        <w:rPr>
          <w:rStyle w:val="FontStyle12"/>
          <w:sz w:val="28"/>
          <w:szCs w:val="28"/>
        </w:rPr>
        <w:t> </w:t>
      </w:r>
      <w:r w:rsidRPr="00B03D82">
        <w:rPr>
          <w:rStyle w:val="FontStyle12"/>
          <w:sz w:val="28"/>
          <w:szCs w:val="28"/>
        </w:rPr>
        <w:t>функционирование антимонопольного комплаенса в Департаменте, является организационно-правовой отдел (далее - Уполномоченное подразделение).</w:t>
      </w:r>
    </w:p>
    <w:p w:rsidR="009C1FF7" w:rsidRPr="00B03D82" w:rsidRDefault="009C1FF7" w:rsidP="00B03D82">
      <w:pPr>
        <w:pStyle w:val="Style5"/>
        <w:widowControl/>
        <w:tabs>
          <w:tab w:val="left" w:pos="109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B03D82">
        <w:rPr>
          <w:rStyle w:val="FontStyle12"/>
          <w:sz w:val="28"/>
          <w:szCs w:val="28"/>
        </w:rPr>
        <w:t>В целях выявления рисков нарушения антимонопольного законодательства Уполномоченным подразделением проводятся:</w:t>
      </w:r>
    </w:p>
    <w:p w:rsidR="009C1FF7" w:rsidRPr="00B03D82" w:rsidRDefault="009C1FF7" w:rsidP="00B03D82">
      <w:pPr>
        <w:pStyle w:val="Style5"/>
        <w:widowControl/>
        <w:tabs>
          <w:tab w:val="left" w:pos="100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B03D82">
        <w:rPr>
          <w:rStyle w:val="FontStyle12"/>
          <w:sz w:val="28"/>
          <w:szCs w:val="28"/>
        </w:rPr>
        <w:t>1) анализ выявленных нарушений антимонопольного законодательства;</w:t>
      </w:r>
    </w:p>
    <w:p w:rsidR="009C1FF7" w:rsidRPr="00B03D82" w:rsidRDefault="009C1FF7" w:rsidP="00B03D82">
      <w:pPr>
        <w:pStyle w:val="Style5"/>
        <w:widowControl/>
        <w:tabs>
          <w:tab w:val="left" w:pos="98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B03D82">
        <w:rPr>
          <w:rStyle w:val="FontStyle12"/>
          <w:sz w:val="28"/>
          <w:szCs w:val="28"/>
        </w:rPr>
        <w:t>2) анализ проектов нормативных</w:t>
      </w:r>
      <w:r w:rsidR="006B6902">
        <w:rPr>
          <w:rStyle w:val="FontStyle12"/>
          <w:sz w:val="28"/>
          <w:szCs w:val="28"/>
        </w:rPr>
        <w:t xml:space="preserve"> правовых актов Департамента, и </w:t>
      </w:r>
      <w:r w:rsidRPr="00B03D82">
        <w:rPr>
          <w:rStyle w:val="FontStyle12"/>
          <w:sz w:val="28"/>
          <w:szCs w:val="28"/>
        </w:rPr>
        <w:t>действующих нормативных правовых актов Департамента, реализация которых связана с соблюдением требований антимонопольного законодательства (далее соответственно - проекты актов Департамента, действующие акты Департамен</w:t>
      </w:r>
      <w:r w:rsidR="006B6902">
        <w:rPr>
          <w:rStyle w:val="FontStyle12"/>
          <w:sz w:val="28"/>
          <w:szCs w:val="28"/>
        </w:rPr>
        <w:t>та), на предмет соответствия их </w:t>
      </w:r>
      <w:r w:rsidRPr="00B03D82">
        <w:rPr>
          <w:rStyle w:val="FontStyle12"/>
          <w:sz w:val="28"/>
          <w:szCs w:val="28"/>
        </w:rPr>
        <w:t>антимонопольному законодательству;</w:t>
      </w:r>
    </w:p>
    <w:p w:rsidR="009C1FF7" w:rsidRPr="00B03D82" w:rsidRDefault="009C1FF7" w:rsidP="00B03D82">
      <w:pPr>
        <w:pStyle w:val="Style5"/>
        <w:widowControl/>
        <w:tabs>
          <w:tab w:val="left" w:pos="98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B03D82">
        <w:rPr>
          <w:rStyle w:val="FontStyle12"/>
          <w:sz w:val="28"/>
          <w:szCs w:val="28"/>
        </w:rPr>
        <w:t>3) мониторинг и анализ практики применения Департаментом антимонопольного законодательства;</w:t>
      </w:r>
    </w:p>
    <w:p w:rsidR="009C1FF7" w:rsidRPr="00B03D82" w:rsidRDefault="009C1FF7" w:rsidP="00B03D82">
      <w:pPr>
        <w:pStyle w:val="Style5"/>
        <w:widowControl/>
        <w:tabs>
          <w:tab w:val="left" w:pos="98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B03D82">
        <w:rPr>
          <w:rStyle w:val="FontStyle12"/>
          <w:sz w:val="28"/>
          <w:szCs w:val="28"/>
        </w:rPr>
        <w:t>4) систематическая оценк</w:t>
      </w:r>
      <w:r w:rsidR="006B6902">
        <w:rPr>
          <w:rStyle w:val="FontStyle12"/>
          <w:sz w:val="28"/>
          <w:szCs w:val="28"/>
        </w:rPr>
        <w:t>а эффективности разработанных и </w:t>
      </w:r>
      <w:r w:rsidRPr="00B03D82">
        <w:rPr>
          <w:rStyle w:val="FontStyle12"/>
          <w:sz w:val="28"/>
          <w:szCs w:val="28"/>
        </w:rPr>
        <w:t>реализуемых мероприятий по снижению рисков нарушения антимонопольного законодательства.</w:t>
      </w:r>
    </w:p>
    <w:p w:rsidR="009C1FF7" w:rsidRPr="006B6902" w:rsidRDefault="00736326" w:rsidP="00B03D82">
      <w:pPr>
        <w:pStyle w:val="Style5"/>
        <w:widowControl/>
        <w:tabs>
          <w:tab w:val="left" w:pos="96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B03D82">
        <w:rPr>
          <w:rStyle w:val="FontStyle12"/>
          <w:sz w:val="28"/>
          <w:szCs w:val="28"/>
        </w:rPr>
        <w:lastRenderedPageBreak/>
        <w:t xml:space="preserve">По итогам проведения анализа нормативных правовых актов </w:t>
      </w:r>
      <w:r w:rsidR="00C93116">
        <w:rPr>
          <w:rStyle w:val="FontStyle12"/>
          <w:sz w:val="28"/>
          <w:szCs w:val="28"/>
        </w:rPr>
        <w:br/>
      </w:r>
      <w:r w:rsidRPr="00B03D82">
        <w:rPr>
          <w:rStyle w:val="FontStyle12"/>
          <w:sz w:val="28"/>
          <w:szCs w:val="28"/>
        </w:rPr>
        <w:t>и проектов нормативных правовых актов Департаментом за период с 201</w:t>
      </w:r>
      <w:r w:rsidR="00FD4F7A">
        <w:rPr>
          <w:rStyle w:val="FontStyle12"/>
          <w:sz w:val="28"/>
          <w:szCs w:val="28"/>
        </w:rPr>
        <w:t>9</w:t>
      </w:r>
      <w:r w:rsidR="00E44161" w:rsidRPr="00B03D82">
        <w:rPr>
          <w:rStyle w:val="FontStyle12"/>
          <w:sz w:val="28"/>
          <w:szCs w:val="28"/>
        </w:rPr>
        <w:t xml:space="preserve"> </w:t>
      </w:r>
      <w:r w:rsidR="00C93116">
        <w:rPr>
          <w:rStyle w:val="FontStyle12"/>
          <w:sz w:val="28"/>
          <w:szCs w:val="28"/>
        </w:rPr>
        <w:br/>
      </w:r>
      <w:r w:rsidR="00E44161" w:rsidRPr="00B03D82">
        <w:rPr>
          <w:rStyle w:val="FontStyle12"/>
          <w:sz w:val="28"/>
          <w:szCs w:val="28"/>
        </w:rPr>
        <w:t>по 202</w:t>
      </w:r>
      <w:r w:rsidR="00FD4F7A">
        <w:rPr>
          <w:rStyle w:val="FontStyle12"/>
          <w:sz w:val="28"/>
          <w:szCs w:val="28"/>
        </w:rPr>
        <w:t>1</w:t>
      </w:r>
      <w:r w:rsidRPr="00B03D82">
        <w:rPr>
          <w:rStyle w:val="FontStyle12"/>
          <w:sz w:val="28"/>
          <w:szCs w:val="28"/>
        </w:rPr>
        <w:t xml:space="preserve"> годы сделан вывод об их соответствии антим</w:t>
      </w:r>
      <w:r w:rsidR="006B6902">
        <w:rPr>
          <w:rStyle w:val="FontStyle12"/>
          <w:sz w:val="28"/>
          <w:szCs w:val="28"/>
        </w:rPr>
        <w:t>онопольному законодательству, о </w:t>
      </w:r>
      <w:r w:rsidRPr="00B03D82">
        <w:rPr>
          <w:rStyle w:val="FontStyle12"/>
          <w:sz w:val="28"/>
          <w:szCs w:val="28"/>
        </w:rPr>
        <w:t xml:space="preserve">нецелесообразности внесения изменений в действующие нормативные правовые акты Департамента. Одновременно с этим проведена аналитика выявленных нарушений антимонопольного законодательства </w:t>
      </w:r>
      <w:r w:rsidR="00C93116">
        <w:rPr>
          <w:rStyle w:val="FontStyle12"/>
          <w:sz w:val="28"/>
          <w:szCs w:val="28"/>
        </w:rPr>
        <w:br/>
      </w:r>
      <w:r w:rsidRPr="00B03D82">
        <w:rPr>
          <w:rStyle w:val="FontStyle12"/>
          <w:sz w:val="28"/>
          <w:szCs w:val="28"/>
        </w:rPr>
        <w:t>в деятельности Департамента в период с 201</w:t>
      </w:r>
      <w:r w:rsidR="00FD4F7A">
        <w:rPr>
          <w:rStyle w:val="FontStyle12"/>
          <w:sz w:val="28"/>
          <w:szCs w:val="28"/>
        </w:rPr>
        <w:t>9 по 2021</w:t>
      </w:r>
      <w:r w:rsidRPr="00B03D82">
        <w:rPr>
          <w:rStyle w:val="FontStyle12"/>
          <w:sz w:val="28"/>
          <w:szCs w:val="28"/>
        </w:rPr>
        <w:t xml:space="preserve"> годы, которая показала отсутствие таких нарушений.</w:t>
      </w:r>
    </w:p>
    <w:p w:rsidR="000B437C" w:rsidRPr="00B03D82" w:rsidRDefault="000B437C" w:rsidP="00B03D82">
      <w:pPr>
        <w:pStyle w:val="Style5"/>
        <w:widowControl/>
        <w:tabs>
          <w:tab w:val="left" w:pos="97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B03D82">
        <w:rPr>
          <w:rStyle w:val="FontStyle12"/>
          <w:sz w:val="28"/>
          <w:szCs w:val="28"/>
        </w:rPr>
        <w:t xml:space="preserve">В целях проведения независимой антикоррупционной экспертизы </w:t>
      </w:r>
      <w:r w:rsidR="00C93116">
        <w:rPr>
          <w:rStyle w:val="FontStyle12"/>
          <w:sz w:val="28"/>
          <w:szCs w:val="28"/>
        </w:rPr>
        <w:br/>
      </w:r>
      <w:r w:rsidRPr="00B03D82">
        <w:rPr>
          <w:rStyle w:val="FontStyle12"/>
          <w:sz w:val="28"/>
          <w:szCs w:val="28"/>
        </w:rPr>
        <w:t>все проекты нормативных правовых актов и нормативные правовые акты размещались на Интернет Портале для п</w:t>
      </w:r>
      <w:r w:rsidR="006B6902">
        <w:rPr>
          <w:rStyle w:val="FontStyle12"/>
          <w:sz w:val="28"/>
          <w:szCs w:val="28"/>
        </w:rPr>
        <w:t>убличного обсуждения проектов и </w:t>
      </w:r>
      <w:r w:rsidRPr="00B03D82">
        <w:rPr>
          <w:rStyle w:val="FontStyle12"/>
          <w:sz w:val="28"/>
          <w:szCs w:val="28"/>
        </w:rPr>
        <w:t xml:space="preserve">действующих нормативных актов органов власти </w:t>
      </w:r>
      <w:hyperlink r:id="rId7" w:history="1">
        <w:r w:rsidRPr="00B03D82">
          <w:rPr>
            <w:rStyle w:val="a3"/>
            <w:sz w:val="28"/>
            <w:szCs w:val="28"/>
            <w:lang w:val="en-US"/>
          </w:rPr>
          <w:t>regulation</w:t>
        </w:r>
        <w:r w:rsidRPr="00B03D82">
          <w:rPr>
            <w:rStyle w:val="a3"/>
            <w:sz w:val="28"/>
            <w:szCs w:val="28"/>
          </w:rPr>
          <w:t>.</w:t>
        </w:r>
        <w:r w:rsidRPr="00B03D82">
          <w:rPr>
            <w:rStyle w:val="a3"/>
            <w:sz w:val="28"/>
            <w:szCs w:val="28"/>
            <w:lang w:val="en-US"/>
          </w:rPr>
          <w:t>adm</w:t>
        </w:r>
        <w:r w:rsidRPr="00B03D82">
          <w:rPr>
            <w:rStyle w:val="a3"/>
            <w:sz w:val="28"/>
            <w:szCs w:val="28"/>
          </w:rPr>
          <w:t>-</w:t>
        </w:r>
        <w:r w:rsidRPr="00B03D82">
          <w:rPr>
            <w:rStyle w:val="a3"/>
            <w:sz w:val="28"/>
            <w:szCs w:val="28"/>
            <w:lang w:val="en-US"/>
          </w:rPr>
          <w:t>nao</w:t>
        </w:r>
        <w:r w:rsidRPr="00B03D82">
          <w:rPr>
            <w:rStyle w:val="a3"/>
            <w:sz w:val="28"/>
            <w:szCs w:val="28"/>
          </w:rPr>
          <w:t>.</w:t>
        </w:r>
        <w:r w:rsidRPr="00B03D82">
          <w:rPr>
            <w:rStyle w:val="a3"/>
            <w:sz w:val="28"/>
            <w:szCs w:val="28"/>
            <w:lang w:val="en-US"/>
          </w:rPr>
          <w:t>ru</w:t>
        </w:r>
      </w:hyperlink>
      <w:r w:rsidRPr="00B03D82">
        <w:rPr>
          <w:rStyle w:val="FontStyle12"/>
          <w:sz w:val="28"/>
          <w:szCs w:val="28"/>
        </w:rPr>
        <w:t>.</w:t>
      </w:r>
    </w:p>
    <w:p w:rsidR="0076448D" w:rsidRPr="00B03D82" w:rsidRDefault="0076448D" w:rsidP="00B03D82">
      <w:pPr>
        <w:pStyle w:val="Style5"/>
        <w:widowControl/>
        <w:tabs>
          <w:tab w:val="left" w:pos="97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B03D82">
        <w:rPr>
          <w:rStyle w:val="FontStyle12"/>
          <w:sz w:val="28"/>
          <w:szCs w:val="28"/>
        </w:rPr>
        <w:t>В целях проведения правовой и антикоррупционной экспертизы Департамент направляет проекты нормативных правовых актов и принятые нормативные правовые акты в прокуратуру Ненецкого автономного округа. По результатам указанных экспертиз замечаний не поступало.</w:t>
      </w:r>
    </w:p>
    <w:p w:rsidR="0076448D" w:rsidRPr="00B03D82" w:rsidRDefault="0076448D" w:rsidP="00B03D82">
      <w:pPr>
        <w:pStyle w:val="Style5"/>
        <w:widowControl/>
        <w:tabs>
          <w:tab w:val="left" w:pos="97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B03D82">
        <w:rPr>
          <w:rStyle w:val="FontStyle12"/>
          <w:sz w:val="28"/>
          <w:szCs w:val="28"/>
        </w:rPr>
        <w:t>Принятые нормативные правовы</w:t>
      </w:r>
      <w:r w:rsidR="006B6902">
        <w:rPr>
          <w:rStyle w:val="FontStyle12"/>
          <w:sz w:val="28"/>
          <w:szCs w:val="28"/>
        </w:rPr>
        <w:t>е акты Департамент направляет в </w:t>
      </w:r>
      <w:r w:rsidRPr="00B03D82">
        <w:rPr>
          <w:rStyle w:val="FontStyle12"/>
          <w:sz w:val="28"/>
          <w:szCs w:val="28"/>
        </w:rPr>
        <w:t xml:space="preserve">Управление Министерства </w:t>
      </w:r>
      <w:r w:rsidR="006B6902">
        <w:rPr>
          <w:rStyle w:val="FontStyle12"/>
          <w:sz w:val="28"/>
          <w:szCs w:val="28"/>
        </w:rPr>
        <w:t>юстиции Российской Федерации по </w:t>
      </w:r>
      <w:r w:rsidRPr="00B03D82">
        <w:rPr>
          <w:rStyle w:val="FontStyle12"/>
          <w:sz w:val="28"/>
          <w:szCs w:val="28"/>
        </w:rPr>
        <w:t xml:space="preserve">Архангельской области и Ненецкому автономному округу. </w:t>
      </w:r>
      <w:r w:rsidR="00C93116">
        <w:rPr>
          <w:rStyle w:val="FontStyle12"/>
          <w:sz w:val="28"/>
          <w:szCs w:val="28"/>
        </w:rPr>
        <w:br/>
      </w:r>
      <w:r w:rsidR="00DC68F4" w:rsidRPr="00B03D82">
        <w:rPr>
          <w:rStyle w:val="FontStyle12"/>
          <w:sz w:val="28"/>
          <w:szCs w:val="28"/>
        </w:rPr>
        <w:t>Все поступающие замечания отрабатываются и своевременно устраняются</w:t>
      </w:r>
      <w:r w:rsidRPr="00B03D82">
        <w:rPr>
          <w:rStyle w:val="FontStyle12"/>
          <w:sz w:val="28"/>
          <w:szCs w:val="28"/>
        </w:rPr>
        <w:t>.</w:t>
      </w:r>
    </w:p>
    <w:p w:rsidR="0076448D" w:rsidRPr="00B03D82" w:rsidRDefault="00E561B5" w:rsidP="00B03D82">
      <w:pPr>
        <w:pStyle w:val="Style5"/>
        <w:widowControl/>
        <w:tabs>
          <w:tab w:val="left" w:pos="97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B03D82">
        <w:rPr>
          <w:rStyle w:val="FontStyle12"/>
          <w:sz w:val="28"/>
          <w:szCs w:val="28"/>
        </w:rPr>
        <w:t xml:space="preserve">Рассмотрение дел по вопросам применения </w:t>
      </w:r>
      <w:r w:rsidR="002A26B3" w:rsidRPr="00B03D82">
        <w:rPr>
          <w:rStyle w:val="FontStyle12"/>
          <w:sz w:val="28"/>
          <w:szCs w:val="28"/>
        </w:rPr>
        <w:t>и возможного нарушения Департаментом норм антимонопольного законодательства в судебных инстанциях не осуществлялось.</w:t>
      </w:r>
    </w:p>
    <w:p w:rsidR="002A26B3" w:rsidRPr="00B03D82" w:rsidRDefault="002A26B3" w:rsidP="00B03D82">
      <w:pPr>
        <w:pStyle w:val="Style5"/>
        <w:widowControl/>
        <w:tabs>
          <w:tab w:val="left" w:pos="974"/>
        </w:tabs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03D82">
        <w:rPr>
          <w:rStyle w:val="FontStyle12"/>
          <w:sz w:val="28"/>
          <w:szCs w:val="28"/>
        </w:rPr>
        <w:t xml:space="preserve">Распоряжением Департамента от </w:t>
      </w:r>
      <w:r w:rsidR="005F415F" w:rsidRPr="00B03D82">
        <w:rPr>
          <w:rStyle w:val="FontStyle12"/>
          <w:sz w:val="28"/>
          <w:szCs w:val="28"/>
        </w:rPr>
        <w:t>10.03.2020</w:t>
      </w:r>
      <w:r w:rsidRPr="00B03D82">
        <w:rPr>
          <w:rStyle w:val="FontStyle12"/>
          <w:sz w:val="28"/>
          <w:szCs w:val="28"/>
        </w:rPr>
        <w:t xml:space="preserve"> № </w:t>
      </w:r>
      <w:r w:rsidR="005F415F" w:rsidRPr="00B03D82">
        <w:rPr>
          <w:rStyle w:val="FontStyle12"/>
          <w:sz w:val="28"/>
          <w:szCs w:val="28"/>
        </w:rPr>
        <w:t>581</w:t>
      </w:r>
      <w:r w:rsidRPr="00B03D82">
        <w:rPr>
          <w:rStyle w:val="FontStyle12"/>
          <w:sz w:val="28"/>
          <w:szCs w:val="28"/>
        </w:rPr>
        <w:t xml:space="preserve"> утверждены </w:t>
      </w:r>
      <w:r w:rsidRPr="00B03D82">
        <w:rPr>
          <w:rFonts w:eastAsiaTheme="minorHAnsi"/>
          <w:sz w:val="28"/>
          <w:szCs w:val="28"/>
          <w:lang w:eastAsia="en-US"/>
        </w:rPr>
        <w:t>ключевые показатели эффективности (далее – КПЭ) функционирования в </w:t>
      </w:r>
      <w:r w:rsidRPr="00B03D82">
        <w:rPr>
          <w:sz w:val="28"/>
          <w:szCs w:val="28"/>
        </w:rPr>
        <w:t xml:space="preserve">Департаменте </w:t>
      </w:r>
      <w:r w:rsidRPr="00B03D82">
        <w:rPr>
          <w:rFonts w:eastAsiaTheme="minorHAnsi"/>
          <w:sz w:val="28"/>
          <w:szCs w:val="28"/>
          <w:lang w:eastAsia="en-US"/>
        </w:rPr>
        <w:t>антимонопольного комплаенса:</w:t>
      </w:r>
    </w:p>
    <w:p w:rsidR="002A26B3" w:rsidRPr="00B03D82" w:rsidRDefault="002A26B3" w:rsidP="00B0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82">
        <w:rPr>
          <w:rFonts w:ascii="Times New Roman" w:hAnsi="Times New Roman" w:cs="Times New Roman"/>
          <w:sz w:val="28"/>
          <w:szCs w:val="28"/>
        </w:rPr>
        <w:t>1) </w:t>
      </w:r>
      <w:r w:rsidR="003121AC" w:rsidRPr="00B03D82">
        <w:rPr>
          <w:rFonts w:ascii="Times New Roman" w:hAnsi="Times New Roman" w:cs="Times New Roman"/>
          <w:sz w:val="28"/>
          <w:szCs w:val="28"/>
        </w:rPr>
        <w:t>к</w:t>
      </w:r>
      <w:r w:rsidRPr="00B03D82">
        <w:rPr>
          <w:rFonts w:ascii="Times New Roman" w:hAnsi="Times New Roman" w:cs="Times New Roman"/>
          <w:sz w:val="28"/>
          <w:szCs w:val="28"/>
        </w:rPr>
        <w:t>оэффициент снижения количества нарушений антимонопольного законодательства со стороны Департамента (п</w:t>
      </w:r>
      <w:r w:rsidR="003121AC" w:rsidRPr="00B03D82">
        <w:rPr>
          <w:rFonts w:ascii="Times New Roman" w:hAnsi="Times New Roman" w:cs="Times New Roman"/>
          <w:sz w:val="28"/>
          <w:szCs w:val="28"/>
        </w:rPr>
        <w:t>о сравнению с предыдущим годом);</w:t>
      </w:r>
    </w:p>
    <w:p w:rsidR="002A26B3" w:rsidRPr="00B03D82" w:rsidRDefault="003121AC" w:rsidP="00B0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82">
        <w:rPr>
          <w:rFonts w:ascii="Times New Roman" w:hAnsi="Times New Roman" w:cs="Times New Roman"/>
          <w:sz w:val="28"/>
          <w:szCs w:val="28"/>
        </w:rPr>
        <w:t>2) д</w:t>
      </w:r>
      <w:r w:rsidR="002A26B3" w:rsidRPr="00B03D82">
        <w:rPr>
          <w:rFonts w:ascii="Times New Roman" w:hAnsi="Times New Roman" w:cs="Times New Roman"/>
          <w:sz w:val="28"/>
          <w:szCs w:val="28"/>
        </w:rPr>
        <w:t xml:space="preserve">оля проектов нормативных правовых актов Департамента, </w:t>
      </w:r>
      <w:r w:rsidR="00C93116">
        <w:rPr>
          <w:rFonts w:ascii="Times New Roman" w:hAnsi="Times New Roman" w:cs="Times New Roman"/>
          <w:sz w:val="28"/>
          <w:szCs w:val="28"/>
        </w:rPr>
        <w:br/>
      </w:r>
      <w:r w:rsidR="002A26B3" w:rsidRPr="00B03D82">
        <w:rPr>
          <w:rFonts w:ascii="Times New Roman" w:hAnsi="Times New Roman" w:cs="Times New Roman"/>
          <w:sz w:val="28"/>
          <w:szCs w:val="28"/>
        </w:rPr>
        <w:t>в которых выявлены риски нарушения антимонопольного законодательства;</w:t>
      </w:r>
    </w:p>
    <w:p w:rsidR="002A26B3" w:rsidRPr="00B03D82" w:rsidRDefault="003121AC" w:rsidP="00B0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82">
        <w:rPr>
          <w:rFonts w:ascii="Times New Roman" w:hAnsi="Times New Roman" w:cs="Times New Roman"/>
          <w:sz w:val="28"/>
          <w:szCs w:val="28"/>
        </w:rPr>
        <w:t>3) д</w:t>
      </w:r>
      <w:r w:rsidR="002A26B3" w:rsidRPr="00B03D82">
        <w:rPr>
          <w:rFonts w:ascii="Times New Roman" w:hAnsi="Times New Roman" w:cs="Times New Roman"/>
          <w:sz w:val="28"/>
          <w:szCs w:val="28"/>
        </w:rPr>
        <w:t>оля нормативных правовых актов Департамента, в которых выявлены риски нарушения ан</w:t>
      </w:r>
      <w:r w:rsidRPr="00B03D82">
        <w:rPr>
          <w:rFonts w:ascii="Times New Roman" w:hAnsi="Times New Roman" w:cs="Times New Roman"/>
          <w:sz w:val="28"/>
          <w:szCs w:val="28"/>
        </w:rPr>
        <w:t>тимонопольного законодательства;</w:t>
      </w:r>
    </w:p>
    <w:p w:rsidR="002A26B3" w:rsidRPr="00B03D82" w:rsidRDefault="003121AC" w:rsidP="00B03D82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03D82">
        <w:rPr>
          <w:rFonts w:ascii="Times New Roman" w:hAnsi="Times New Roman" w:cs="Times New Roman"/>
          <w:spacing w:val="-7"/>
          <w:sz w:val="28"/>
          <w:szCs w:val="28"/>
        </w:rPr>
        <w:t>4) д</w:t>
      </w:r>
      <w:r w:rsidR="002A26B3" w:rsidRPr="00B03D82">
        <w:rPr>
          <w:rFonts w:ascii="Times New Roman" w:hAnsi="Times New Roman" w:cs="Times New Roman"/>
          <w:spacing w:val="-7"/>
          <w:sz w:val="28"/>
          <w:szCs w:val="28"/>
        </w:rPr>
        <w:t>оля государственных гражд</w:t>
      </w:r>
      <w:r w:rsidR="006B6902">
        <w:rPr>
          <w:rFonts w:ascii="Times New Roman" w:hAnsi="Times New Roman" w:cs="Times New Roman"/>
          <w:spacing w:val="-7"/>
          <w:sz w:val="28"/>
          <w:szCs w:val="28"/>
        </w:rPr>
        <w:t>анских служащих Департамента, в </w:t>
      </w:r>
      <w:r w:rsidR="002A26B3" w:rsidRPr="00B03D82">
        <w:rPr>
          <w:rFonts w:ascii="Times New Roman" w:hAnsi="Times New Roman" w:cs="Times New Roman"/>
          <w:spacing w:val="-7"/>
          <w:sz w:val="28"/>
          <w:szCs w:val="28"/>
        </w:rPr>
        <w:t>отношении которых были про</w:t>
      </w:r>
      <w:r w:rsidR="006B6902">
        <w:rPr>
          <w:rFonts w:ascii="Times New Roman" w:hAnsi="Times New Roman" w:cs="Times New Roman"/>
          <w:spacing w:val="-7"/>
          <w:sz w:val="28"/>
          <w:szCs w:val="28"/>
        </w:rPr>
        <w:t>ведены обучающие мероприятия по </w:t>
      </w:r>
      <w:r w:rsidR="002A26B3" w:rsidRPr="00B03D82">
        <w:rPr>
          <w:rFonts w:ascii="Times New Roman" w:hAnsi="Times New Roman" w:cs="Times New Roman"/>
          <w:spacing w:val="-7"/>
          <w:sz w:val="28"/>
          <w:szCs w:val="28"/>
        </w:rPr>
        <w:t>антимонопольному законодательству и антимонопольному комплаенсу.</w:t>
      </w:r>
    </w:p>
    <w:p w:rsidR="002A26B3" w:rsidRPr="00B03D82" w:rsidRDefault="002A26B3" w:rsidP="00B03D82">
      <w:pPr>
        <w:pStyle w:val="Style5"/>
        <w:widowControl/>
        <w:tabs>
          <w:tab w:val="left" w:pos="974"/>
        </w:tabs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03D82">
        <w:rPr>
          <w:rFonts w:eastAsiaTheme="minorHAnsi"/>
          <w:sz w:val="28"/>
          <w:szCs w:val="28"/>
          <w:lang w:eastAsia="en-US"/>
        </w:rPr>
        <w:t xml:space="preserve"> </w:t>
      </w:r>
      <w:r w:rsidR="007A5B32" w:rsidRPr="00B03D82">
        <w:rPr>
          <w:rFonts w:eastAsiaTheme="minorHAnsi"/>
          <w:sz w:val="28"/>
          <w:szCs w:val="28"/>
          <w:lang w:eastAsia="en-US"/>
        </w:rPr>
        <w:t>Уровень риска нарушения анти</w:t>
      </w:r>
      <w:r w:rsidR="006B6902">
        <w:rPr>
          <w:rFonts w:eastAsiaTheme="minorHAnsi"/>
          <w:sz w:val="28"/>
          <w:szCs w:val="28"/>
          <w:lang w:eastAsia="en-US"/>
        </w:rPr>
        <w:t>монопольного законодательства в </w:t>
      </w:r>
      <w:r w:rsidR="007A5B32" w:rsidRPr="00B03D82">
        <w:rPr>
          <w:rFonts w:eastAsiaTheme="minorHAnsi"/>
          <w:sz w:val="28"/>
          <w:szCs w:val="28"/>
          <w:lang w:eastAsia="en-US"/>
        </w:rPr>
        <w:t>Департаменте определен как низкий, в связи с отсутствием отрицательного влияния на отношение институтов гражданского общества к деятельности Департамента по развитию конкуренции, а также вероятность выдачи предупреждения, возбуждения дела о нарушении антимонопольного законодательства, наложения штрафа.</w:t>
      </w:r>
      <w:r w:rsidR="00CD4EF0" w:rsidRPr="00B03D82">
        <w:rPr>
          <w:rFonts w:eastAsiaTheme="minorHAnsi"/>
          <w:sz w:val="28"/>
          <w:szCs w:val="28"/>
          <w:lang w:eastAsia="en-US"/>
        </w:rPr>
        <w:t xml:space="preserve"> </w:t>
      </w:r>
    </w:p>
    <w:p w:rsidR="00BD5D64" w:rsidRPr="00B03D82" w:rsidRDefault="00C93116" w:rsidP="00B03D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2"/>
          <w:sz w:val="28"/>
          <w:szCs w:val="28"/>
        </w:rPr>
        <w:t>Распоряжением Департамента от 31</w:t>
      </w:r>
      <w:r w:rsidR="00A42D34" w:rsidRPr="00B03D82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>12</w:t>
      </w:r>
      <w:r w:rsidR="00A42D34" w:rsidRPr="00B03D82">
        <w:rPr>
          <w:rStyle w:val="FontStyle12"/>
          <w:sz w:val="28"/>
          <w:szCs w:val="28"/>
        </w:rPr>
        <w:t xml:space="preserve">.2020 № </w:t>
      </w:r>
      <w:r>
        <w:rPr>
          <w:rStyle w:val="FontStyle12"/>
          <w:sz w:val="28"/>
          <w:szCs w:val="28"/>
        </w:rPr>
        <w:t>2785</w:t>
      </w:r>
      <w:r w:rsidR="00A42D34" w:rsidRPr="00B03D82">
        <w:rPr>
          <w:rStyle w:val="FontStyle12"/>
          <w:sz w:val="28"/>
          <w:szCs w:val="28"/>
        </w:rPr>
        <w:t xml:space="preserve"> утвержден </w:t>
      </w:r>
      <w:r w:rsidR="00A42D34" w:rsidRPr="00B03D82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комплаенс-рисков </w:t>
      </w:r>
      <w:r w:rsidR="00A42D34" w:rsidRPr="00B03D82">
        <w:rPr>
          <w:rFonts w:ascii="Times New Roman" w:hAnsi="Times New Roman" w:cs="Times New Roman"/>
          <w:sz w:val="28"/>
          <w:szCs w:val="28"/>
        </w:rPr>
        <w:lastRenderedPageBreak/>
        <w:t>Департамента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2D34" w:rsidRPr="00B03D82">
        <w:rPr>
          <w:rFonts w:ascii="Times New Roman" w:hAnsi="Times New Roman" w:cs="Times New Roman"/>
          <w:sz w:val="28"/>
          <w:szCs w:val="28"/>
        </w:rPr>
        <w:t xml:space="preserve"> год.</w:t>
      </w:r>
      <w:r w:rsidR="00BD5D64" w:rsidRPr="00B03D82">
        <w:rPr>
          <w:rFonts w:ascii="Times New Roman" w:hAnsi="Times New Roman" w:cs="Times New Roman"/>
          <w:sz w:val="28"/>
          <w:szCs w:val="28"/>
        </w:rPr>
        <w:t xml:space="preserve"> К м</w:t>
      </w:r>
      <w:r w:rsidR="00BD5D64" w:rsidRPr="00B03D82">
        <w:rPr>
          <w:rFonts w:ascii="Times New Roman" w:hAnsi="Times New Roman" w:cs="Times New Roman"/>
          <w:bCs/>
          <w:sz w:val="28"/>
          <w:szCs w:val="28"/>
        </w:rPr>
        <w:t xml:space="preserve">ероприятиям по минимизации и устранению рисков относятся: </w:t>
      </w:r>
    </w:p>
    <w:p w:rsidR="00BD5D64" w:rsidRPr="00B03D82" w:rsidRDefault="00BD5D64" w:rsidP="00B03D8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D82">
        <w:rPr>
          <w:rFonts w:ascii="Times New Roman" w:hAnsi="Times New Roman" w:cs="Times New Roman"/>
          <w:bCs/>
          <w:sz w:val="28"/>
          <w:szCs w:val="28"/>
        </w:rPr>
        <w:t>соблюдение действующего антимонопольного законодательства;</w:t>
      </w:r>
    </w:p>
    <w:p w:rsidR="00BD5D64" w:rsidRPr="00B03D82" w:rsidRDefault="00A23F49" w:rsidP="00B03D8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D5D64" w:rsidRPr="00B03D82">
        <w:rPr>
          <w:rFonts w:ascii="Times New Roman" w:hAnsi="Times New Roman" w:cs="Times New Roman"/>
          <w:bCs/>
          <w:sz w:val="28"/>
          <w:szCs w:val="28"/>
        </w:rPr>
        <w:t>нализ выявленных нарушений антимонопольного законодательства (при наличии предостережения, предупреждения, штрафа, жалоб и/или возбужденного дела);</w:t>
      </w:r>
    </w:p>
    <w:p w:rsidR="00BD5D64" w:rsidRPr="00B03D82" w:rsidRDefault="00A23F49" w:rsidP="00B03D8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D5D64" w:rsidRPr="00B03D82">
        <w:rPr>
          <w:rFonts w:ascii="Times New Roman" w:hAnsi="Times New Roman" w:cs="Times New Roman"/>
          <w:bCs/>
          <w:sz w:val="28"/>
          <w:szCs w:val="28"/>
        </w:rPr>
        <w:t>нализ нормативных правовых актов и проектов нормативных правовых актов Департамента;</w:t>
      </w:r>
    </w:p>
    <w:p w:rsidR="00BD5D64" w:rsidRPr="00B03D82" w:rsidRDefault="00BD5D64" w:rsidP="00B03D8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F49">
        <w:rPr>
          <w:rFonts w:ascii="Times New Roman" w:hAnsi="Times New Roman" w:cs="Times New Roman"/>
          <w:bCs/>
          <w:sz w:val="28"/>
          <w:szCs w:val="28"/>
        </w:rPr>
        <w:t>к</w:t>
      </w:r>
      <w:r w:rsidRPr="00B03D82">
        <w:rPr>
          <w:rFonts w:ascii="Times New Roman" w:hAnsi="Times New Roman" w:cs="Times New Roman"/>
          <w:bCs/>
          <w:sz w:val="28"/>
          <w:szCs w:val="28"/>
        </w:rPr>
        <w:t xml:space="preserve">онтроль за деятельностью </w:t>
      </w:r>
      <w:r w:rsidR="006B6902">
        <w:rPr>
          <w:rFonts w:ascii="Times New Roman" w:hAnsi="Times New Roman" w:cs="Times New Roman"/>
          <w:bCs/>
          <w:sz w:val="28"/>
          <w:szCs w:val="28"/>
        </w:rPr>
        <w:t>ответственных должностных лиц в </w:t>
      </w:r>
      <w:r w:rsidRPr="00B03D82">
        <w:rPr>
          <w:rFonts w:ascii="Times New Roman" w:hAnsi="Times New Roman" w:cs="Times New Roman"/>
          <w:bCs/>
          <w:sz w:val="28"/>
          <w:szCs w:val="28"/>
        </w:rPr>
        <w:t>целях исключения случаев нарушения законодательства;</w:t>
      </w:r>
    </w:p>
    <w:p w:rsidR="00BD5D64" w:rsidRPr="00B03D82" w:rsidRDefault="00A23F49" w:rsidP="00B03D8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D5D64" w:rsidRPr="00B03D82">
        <w:rPr>
          <w:rFonts w:ascii="Times New Roman" w:hAnsi="Times New Roman" w:cs="Times New Roman"/>
          <w:bCs/>
          <w:sz w:val="28"/>
          <w:szCs w:val="28"/>
        </w:rPr>
        <w:t>нализ соглашений и проек</w:t>
      </w:r>
      <w:r w:rsidR="006B6902">
        <w:rPr>
          <w:rFonts w:ascii="Times New Roman" w:hAnsi="Times New Roman" w:cs="Times New Roman"/>
          <w:bCs/>
          <w:sz w:val="28"/>
          <w:szCs w:val="28"/>
        </w:rPr>
        <w:t>тов соглашений Департамента (на </w:t>
      </w:r>
      <w:r w:rsidR="00BD5D64" w:rsidRPr="00B03D82">
        <w:rPr>
          <w:rFonts w:ascii="Times New Roman" w:hAnsi="Times New Roman" w:cs="Times New Roman"/>
          <w:bCs/>
          <w:sz w:val="28"/>
          <w:szCs w:val="28"/>
        </w:rPr>
        <w:t xml:space="preserve">предмет их соответствия антимонопольному законодательству), </w:t>
      </w:r>
      <w:r w:rsidR="006B6902">
        <w:rPr>
          <w:rFonts w:ascii="Times New Roman" w:hAnsi="Times New Roman" w:cs="Times New Roman"/>
          <w:bCs/>
          <w:sz w:val="28"/>
          <w:szCs w:val="28"/>
        </w:rPr>
        <w:t>при </w:t>
      </w:r>
      <w:r w:rsidR="00BD5D64" w:rsidRPr="00B03D82">
        <w:rPr>
          <w:rFonts w:ascii="Times New Roman" w:hAnsi="Times New Roman" w:cs="Times New Roman"/>
          <w:bCs/>
          <w:sz w:val="28"/>
          <w:szCs w:val="28"/>
        </w:rPr>
        <w:t xml:space="preserve">необходимости – инициирование внесения в них изменений </w:t>
      </w:r>
      <w:r w:rsidR="00C93116">
        <w:rPr>
          <w:rFonts w:ascii="Times New Roman" w:hAnsi="Times New Roman" w:cs="Times New Roman"/>
          <w:bCs/>
          <w:sz w:val="28"/>
          <w:szCs w:val="28"/>
        </w:rPr>
        <w:br/>
      </w:r>
      <w:r w:rsidR="00BD5D64" w:rsidRPr="00B03D82">
        <w:rPr>
          <w:rFonts w:ascii="Times New Roman" w:hAnsi="Times New Roman" w:cs="Times New Roman"/>
          <w:bCs/>
          <w:sz w:val="28"/>
          <w:szCs w:val="28"/>
        </w:rPr>
        <w:t>и дополнений</w:t>
      </w:r>
    </w:p>
    <w:p w:rsidR="00BD5D64" w:rsidRPr="00B03D82" w:rsidRDefault="00A23F49" w:rsidP="00B03D8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BD5D64" w:rsidRPr="00B03D82">
        <w:rPr>
          <w:rFonts w:ascii="Times New Roman" w:hAnsi="Times New Roman" w:cs="Times New Roman"/>
          <w:bCs/>
          <w:sz w:val="28"/>
          <w:szCs w:val="28"/>
        </w:rPr>
        <w:t xml:space="preserve"> др.</w:t>
      </w:r>
    </w:p>
    <w:p w:rsidR="00E12276" w:rsidRPr="00B03D82" w:rsidRDefault="00BD5D64" w:rsidP="00B0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82">
        <w:rPr>
          <w:rFonts w:ascii="Times New Roman" w:hAnsi="Times New Roman" w:cs="Times New Roman"/>
          <w:sz w:val="28"/>
          <w:szCs w:val="28"/>
        </w:rPr>
        <w:t>Все мероприятия Плана выполняются ответстве</w:t>
      </w:r>
      <w:r w:rsidR="00DB39FB">
        <w:rPr>
          <w:rFonts w:ascii="Times New Roman" w:hAnsi="Times New Roman" w:cs="Times New Roman"/>
          <w:sz w:val="28"/>
          <w:szCs w:val="28"/>
        </w:rPr>
        <w:t>нными лицами Департамента своев</w:t>
      </w:r>
      <w:r w:rsidRPr="00B03D82">
        <w:rPr>
          <w:rFonts w:ascii="Times New Roman" w:hAnsi="Times New Roman" w:cs="Times New Roman"/>
          <w:sz w:val="28"/>
          <w:szCs w:val="28"/>
        </w:rPr>
        <w:t>ременно.</w:t>
      </w:r>
    </w:p>
    <w:p w:rsidR="00CD4EF0" w:rsidRPr="00B03D82" w:rsidRDefault="00CD4EF0" w:rsidP="00B0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82">
        <w:rPr>
          <w:rFonts w:ascii="Times New Roman" w:hAnsi="Times New Roman" w:cs="Times New Roman"/>
          <w:sz w:val="28"/>
          <w:szCs w:val="28"/>
        </w:rPr>
        <w:t xml:space="preserve">Настоящий доклад представлен на рассмотрение и утверждение </w:t>
      </w:r>
      <w:r w:rsidRPr="00B03D82">
        <w:rPr>
          <w:rStyle w:val="FontStyle12"/>
          <w:sz w:val="28"/>
          <w:szCs w:val="28"/>
        </w:rPr>
        <w:t xml:space="preserve">Общественного совета при Департаменте в соответствие с распоряжением Департамента </w:t>
      </w:r>
      <w:r w:rsidRPr="00B0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30.01.2019 № 209 </w:t>
      </w:r>
      <w:r w:rsidRPr="00B03D82">
        <w:rPr>
          <w:rStyle w:val="FontStyle12"/>
          <w:sz w:val="28"/>
          <w:szCs w:val="28"/>
        </w:rPr>
        <w:t>«</w:t>
      </w:r>
      <w:r w:rsidRPr="00B03D82">
        <w:rPr>
          <w:rFonts w:ascii="Times New Roman" w:hAnsi="Times New Roman" w:cs="Times New Roman"/>
          <w:sz w:val="28"/>
          <w:szCs w:val="28"/>
        </w:rPr>
        <w:t>О системе внутреннего обеспечения соответствия требованиям анти</w:t>
      </w:r>
      <w:r w:rsidR="006B6902">
        <w:rPr>
          <w:rFonts w:ascii="Times New Roman" w:hAnsi="Times New Roman" w:cs="Times New Roman"/>
          <w:sz w:val="28"/>
          <w:szCs w:val="28"/>
        </w:rPr>
        <w:t>монопольного законодательства в </w:t>
      </w:r>
      <w:r w:rsidRPr="00B03D82">
        <w:rPr>
          <w:rFonts w:ascii="Times New Roman" w:hAnsi="Times New Roman" w:cs="Times New Roman"/>
          <w:sz w:val="28"/>
          <w:szCs w:val="28"/>
        </w:rPr>
        <w:t>Департаменте здравоохранения, труда и социальной защиты населения Ненецкого автономного округа».</w:t>
      </w:r>
    </w:p>
    <w:p w:rsidR="00CD4EF0" w:rsidRDefault="00CD4EF0" w:rsidP="00CD4EF0">
      <w:pPr>
        <w:pStyle w:val="Style5"/>
        <w:widowControl/>
        <w:tabs>
          <w:tab w:val="left" w:pos="955"/>
        </w:tabs>
        <w:spacing w:line="240" w:lineRule="auto"/>
        <w:rPr>
          <w:b/>
          <w:sz w:val="28"/>
          <w:szCs w:val="28"/>
        </w:rPr>
      </w:pPr>
    </w:p>
    <w:p w:rsidR="00CD4EF0" w:rsidRDefault="00CD4EF0" w:rsidP="00CD4EF0">
      <w:pPr>
        <w:pStyle w:val="Style5"/>
        <w:widowControl/>
        <w:tabs>
          <w:tab w:val="left" w:pos="955"/>
        </w:tabs>
        <w:spacing w:line="240" w:lineRule="auto"/>
        <w:rPr>
          <w:b/>
          <w:sz w:val="28"/>
          <w:szCs w:val="28"/>
        </w:rPr>
      </w:pPr>
    </w:p>
    <w:p w:rsidR="000B437C" w:rsidRPr="006D1FAA" w:rsidRDefault="000B437C" w:rsidP="009C1FF7">
      <w:pPr>
        <w:pStyle w:val="Style5"/>
        <w:widowControl/>
        <w:tabs>
          <w:tab w:val="left" w:pos="960"/>
        </w:tabs>
        <w:spacing w:before="10" w:line="240" w:lineRule="auto"/>
        <w:rPr>
          <w:rStyle w:val="FontStyle12"/>
          <w:sz w:val="28"/>
          <w:szCs w:val="28"/>
        </w:rPr>
      </w:pPr>
    </w:p>
    <w:p w:rsidR="009C1FF7" w:rsidRPr="009C1FF7" w:rsidRDefault="009C1FF7" w:rsidP="009C1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6F0" w:rsidRPr="00CF46F0" w:rsidRDefault="00CF46F0" w:rsidP="00CF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46F0" w:rsidRPr="00CF46F0" w:rsidSect="00A767A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4E" w:rsidRDefault="0073394E" w:rsidP="00A767A6">
      <w:pPr>
        <w:spacing w:after="0" w:line="240" w:lineRule="auto"/>
      </w:pPr>
      <w:r>
        <w:separator/>
      </w:r>
    </w:p>
  </w:endnote>
  <w:endnote w:type="continuationSeparator" w:id="0">
    <w:p w:rsidR="0073394E" w:rsidRDefault="0073394E" w:rsidP="00A7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4E" w:rsidRDefault="0073394E" w:rsidP="00A767A6">
      <w:pPr>
        <w:spacing w:after="0" w:line="240" w:lineRule="auto"/>
      </w:pPr>
      <w:r>
        <w:separator/>
      </w:r>
    </w:p>
  </w:footnote>
  <w:footnote w:type="continuationSeparator" w:id="0">
    <w:p w:rsidR="0073394E" w:rsidRDefault="0073394E" w:rsidP="00A7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101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767A6" w:rsidRPr="00A767A6" w:rsidRDefault="00A767A6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767A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767A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767A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10C4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767A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767A6" w:rsidRDefault="00A767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F9C"/>
    <w:multiLevelType w:val="singleLevel"/>
    <w:tmpl w:val="362220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5793F44"/>
    <w:multiLevelType w:val="singleLevel"/>
    <w:tmpl w:val="9CE2F8F4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143110"/>
    <w:multiLevelType w:val="singleLevel"/>
    <w:tmpl w:val="CD7E011E"/>
    <w:lvl w:ilvl="0">
      <w:start w:val="8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69A3FBA"/>
    <w:multiLevelType w:val="hybridMultilevel"/>
    <w:tmpl w:val="6B028DE0"/>
    <w:lvl w:ilvl="0" w:tplc="7C0EA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956764"/>
    <w:multiLevelType w:val="singleLevel"/>
    <w:tmpl w:val="E848912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A877B6C"/>
    <w:multiLevelType w:val="singleLevel"/>
    <w:tmpl w:val="5C7430AE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74"/>
    <w:rsid w:val="00010DA0"/>
    <w:rsid w:val="00020828"/>
    <w:rsid w:val="000B437C"/>
    <w:rsid w:val="00256CAD"/>
    <w:rsid w:val="00256ED6"/>
    <w:rsid w:val="002A26B3"/>
    <w:rsid w:val="003121AC"/>
    <w:rsid w:val="004D63CE"/>
    <w:rsid w:val="00594BCD"/>
    <w:rsid w:val="005F415F"/>
    <w:rsid w:val="006B6902"/>
    <w:rsid w:val="006B7DF3"/>
    <w:rsid w:val="0073394E"/>
    <w:rsid w:val="00736326"/>
    <w:rsid w:val="0076448D"/>
    <w:rsid w:val="007A5B32"/>
    <w:rsid w:val="007B24F4"/>
    <w:rsid w:val="00855B89"/>
    <w:rsid w:val="00953E0C"/>
    <w:rsid w:val="009C1FF7"/>
    <w:rsid w:val="00A23F49"/>
    <w:rsid w:val="00A42D34"/>
    <w:rsid w:val="00A767A6"/>
    <w:rsid w:val="00AA7458"/>
    <w:rsid w:val="00B03D82"/>
    <w:rsid w:val="00B10C48"/>
    <w:rsid w:val="00BD5D64"/>
    <w:rsid w:val="00BE3F74"/>
    <w:rsid w:val="00C4259F"/>
    <w:rsid w:val="00C93116"/>
    <w:rsid w:val="00CD2CFE"/>
    <w:rsid w:val="00CD4EF0"/>
    <w:rsid w:val="00CF46F0"/>
    <w:rsid w:val="00D53065"/>
    <w:rsid w:val="00DB39FB"/>
    <w:rsid w:val="00DC68F4"/>
    <w:rsid w:val="00E12276"/>
    <w:rsid w:val="00E44161"/>
    <w:rsid w:val="00E561B5"/>
    <w:rsid w:val="00F34AA5"/>
    <w:rsid w:val="00F85888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D6836-60B9-4883-BF1B-F46D4EE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C1FF7"/>
    <w:pPr>
      <w:widowControl w:val="0"/>
      <w:autoSpaceDE w:val="0"/>
      <w:autoSpaceDN w:val="0"/>
      <w:adjustRightInd w:val="0"/>
      <w:spacing w:after="0" w:line="295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C1FF7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B43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4E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1A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7A6"/>
  </w:style>
  <w:style w:type="paragraph" w:styleId="a9">
    <w:name w:val="footer"/>
    <w:basedOn w:val="a"/>
    <w:link w:val="aa"/>
    <w:uiPriority w:val="99"/>
    <w:unhideWhenUsed/>
    <w:rsid w:val="00A7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adm-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Мария Петровна</dc:creator>
  <cp:keywords/>
  <dc:description/>
  <cp:lastModifiedBy>Дуркина Зоя Викторовна</cp:lastModifiedBy>
  <cp:revision>2</cp:revision>
  <cp:lastPrinted>2020-03-11T12:50:00Z</cp:lastPrinted>
  <dcterms:created xsi:type="dcterms:W3CDTF">2022-01-21T08:43:00Z</dcterms:created>
  <dcterms:modified xsi:type="dcterms:W3CDTF">2022-01-21T08:43:00Z</dcterms:modified>
</cp:coreProperties>
</file>